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AC" w:rsidRDefault="009F3CD9" w:rsidP="00CB26E1">
      <w:pPr>
        <w:pStyle w:val="BodyText"/>
        <w:spacing w:line="312" w:lineRule="auto"/>
        <w:jc w:val="both"/>
        <w:rPr>
          <w:rFonts w:ascii="Cambria" w:hAnsi="Cambria"/>
        </w:rPr>
      </w:pPr>
      <w:r>
        <w:rPr>
          <w:rFonts w:ascii="Cambria" w:hAnsi="Cambria"/>
          <w:noProof/>
        </w:rPr>
        <w:drawing>
          <wp:inline distT="0" distB="0" distL="0" distR="0" wp14:anchorId="1339C2EC" wp14:editId="29F78F8F">
            <wp:extent cx="615315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53150" cy="1095375"/>
                    </a:xfrm>
                    <a:prstGeom prst="rect">
                      <a:avLst/>
                    </a:prstGeom>
                    <a:noFill/>
                    <a:ln>
                      <a:noFill/>
                    </a:ln>
                  </pic:spPr>
                </pic:pic>
              </a:graphicData>
            </a:graphic>
          </wp:inline>
        </w:drawing>
      </w:r>
    </w:p>
    <w:p w:rsidR="00714D8E" w:rsidRDefault="00714D8E" w:rsidP="00CB26E1">
      <w:pPr>
        <w:pStyle w:val="BodyText"/>
        <w:spacing w:line="312" w:lineRule="auto"/>
        <w:jc w:val="both"/>
        <w:rPr>
          <w:rFonts w:ascii="Cambria" w:hAnsi="Cambria"/>
        </w:rPr>
      </w:pPr>
    </w:p>
    <w:p w:rsidR="00714D8E" w:rsidRDefault="00714D8E" w:rsidP="00CB26E1">
      <w:pPr>
        <w:pStyle w:val="BodyText"/>
        <w:spacing w:line="312" w:lineRule="auto"/>
        <w:jc w:val="both"/>
        <w:rPr>
          <w:rFonts w:ascii="Cambria" w:hAnsi="Cambria"/>
        </w:rPr>
      </w:pPr>
    </w:p>
    <w:p w:rsidR="007C6DAC" w:rsidRPr="006A4421" w:rsidRDefault="007B7926" w:rsidP="00CB26E1">
      <w:pPr>
        <w:pStyle w:val="Heading2"/>
        <w:spacing w:line="312" w:lineRule="auto"/>
        <w:ind w:left="2839" w:right="3197"/>
        <w:jc w:val="both"/>
        <w:rPr>
          <w:rFonts w:ascii="Cambria" w:hAnsi="Cambria"/>
          <w:sz w:val="22"/>
          <w:szCs w:val="22"/>
        </w:rPr>
      </w:pPr>
      <w:bookmarkStart w:id="0" w:name="_GoBack"/>
      <w:bookmarkEnd w:id="0"/>
      <w:r w:rsidRPr="006A4421">
        <w:rPr>
          <w:rFonts w:ascii="Cambria" w:hAnsi="Cambria"/>
          <w:sz w:val="22"/>
          <w:szCs w:val="22"/>
        </w:rPr>
        <w:t>LIMITED TENDER ENQUIRY</w:t>
      </w:r>
    </w:p>
    <w:p w:rsidR="007C6DAC" w:rsidRPr="006A4421" w:rsidRDefault="007C6DAC" w:rsidP="00CB26E1">
      <w:pPr>
        <w:pStyle w:val="BodyText"/>
        <w:spacing w:line="312" w:lineRule="auto"/>
        <w:jc w:val="both"/>
        <w:rPr>
          <w:rFonts w:ascii="Cambria" w:hAnsi="Cambria"/>
          <w:b/>
        </w:rPr>
      </w:pPr>
    </w:p>
    <w:p w:rsidR="007C6DAC" w:rsidRPr="00CB26E1" w:rsidRDefault="007B7926" w:rsidP="00CB26E1">
      <w:pPr>
        <w:pStyle w:val="BodyText"/>
        <w:tabs>
          <w:tab w:val="left" w:pos="6113"/>
        </w:tabs>
        <w:spacing w:line="312" w:lineRule="auto"/>
        <w:ind w:left="119"/>
        <w:jc w:val="both"/>
        <w:rPr>
          <w:rFonts w:ascii="Cambria" w:hAnsi="Cambria"/>
        </w:rPr>
      </w:pPr>
      <w:r w:rsidRPr="00CB26E1">
        <w:rPr>
          <w:rFonts w:ascii="Cambria" w:hAnsi="Cambria"/>
        </w:rPr>
        <w:t>REC</w:t>
      </w:r>
      <w:r w:rsidR="00EA60AB">
        <w:rPr>
          <w:rFonts w:ascii="Cambria" w:hAnsi="Cambria"/>
        </w:rPr>
        <w:t>TPCL</w:t>
      </w:r>
      <w:r w:rsidRPr="00CB26E1">
        <w:rPr>
          <w:rFonts w:ascii="Cambria" w:hAnsi="Cambria"/>
        </w:rPr>
        <w:t>/Fin./ISO/</w:t>
      </w:r>
      <w:r w:rsidR="00CC4EDC" w:rsidRPr="00CB26E1">
        <w:rPr>
          <w:rFonts w:ascii="Cambria" w:hAnsi="Cambria"/>
        </w:rPr>
        <w:t>9001:2015</w:t>
      </w:r>
      <w:r w:rsidRPr="00CB26E1">
        <w:rPr>
          <w:rFonts w:ascii="Cambria" w:hAnsi="Cambria"/>
        </w:rPr>
        <w:tab/>
      </w:r>
      <w:r w:rsidR="00CC4EDC" w:rsidRPr="00CB26E1">
        <w:rPr>
          <w:rFonts w:ascii="Cambria" w:hAnsi="Cambria"/>
        </w:rPr>
        <w:t xml:space="preserve">                            </w:t>
      </w:r>
      <w:r w:rsidR="00EA60AB">
        <w:rPr>
          <w:rFonts w:ascii="Cambria" w:hAnsi="Cambria"/>
        </w:rPr>
        <w:t xml:space="preserve">          </w:t>
      </w:r>
      <w:r w:rsidRPr="00CB26E1">
        <w:rPr>
          <w:rFonts w:ascii="Cambria" w:hAnsi="Cambria"/>
        </w:rPr>
        <w:t>Dated:</w:t>
      </w:r>
      <w:r w:rsidRPr="00CB26E1">
        <w:rPr>
          <w:rFonts w:ascii="Cambria" w:hAnsi="Cambria"/>
          <w:spacing w:val="-4"/>
        </w:rPr>
        <w:t xml:space="preserve"> </w:t>
      </w:r>
      <w:r w:rsidR="0023468E">
        <w:rPr>
          <w:rFonts w:ascii="Cambria" w:hAnsi="Cambria"/>
        </w:rPr>
        <w:t>15</w:t>
      </w:r>
      <w:r w:rsidR="00CC4EDC" w:rsidRPr="00CB26E1">
        <w:rPr>
          <w:rFonts w:ascii="Cambria" w:hAnsi="Cambria"/>
        </w:rPr>
        <w:t>.11.2017</w:t>
      </w:r>
    </w:p>
    <w:p w:rsidR="007C6DAC" w:rsidRPr="00CB26E1" w:rsidRDefault="007C6DAC" w:rsidP="00CB26E1">
      <w:pPr>
        <w:pStyle w:val="BodyText"/>
        <w:spacing w:line="312" w:lineRule="auto"/>
        <w:jc w:val="both"/>
        <w:rPr>
          <w:rFonts w:ascii="Cambria" w:hAnsi="Cambria"/>
          <w:b/>
        </w:rPr>
      </w:pPr>
    </w:p>
    <w:p w:rsidR="007C6DAC" w:rsidRPr="00CB26E1" w:rsidRDefault="007B7926" w:rsidP="00CB26E1">
      <w:pPr>
        <w:spacing w:line="312" w:lineRule="auto"/>
        <w:ind w:left="659" w:hanging="540"/>
        <w:jc w:val="both"/>
        <w:rPr>
          <w:rFonts w:ascii="Cambria" w:hAnsi="Cambria"/>
          <w:b/>
        </w:rPr>
      </w:pPr>
      <w:r w:rsidRPr="00CB26E1">
        <w:rPr>
          <w:rFonts w:ascii="Cambria" w:hAnsi="Cambria"/>
          <w:b/>
        </w:rPr>
        <w:t>Sub: Appointment of “Certification Body” for certification of Quality Management Systems as per ISO 9001:20</w:t>
      </w:r>
      <w:r w:rsidR="00CC4EDC" w:rsidRPr="00CB26E1">
        <w:rPr>
          <w:rFonts w:ascii="Cambria" w:hAnsi="Cambria"/>
          <w:b/>
        </w:rPr>
        <w:t>15</w:t>
      </w:r>
      <w:r w:rsidRPr="00CB26E1">
        <w:rPr>
          <w:rFonts w:ascii="Cambria" w:hAnsi="Cambria"/>
          <w:b/>
        </w:rPr>
        <w:t xml:space="preserve"> </w:t>
      </w:r>
      <w:r w:rsidR="000F162F" w:rsidRPr="00CB26E1">
        <w:rPr>
          <w:rFonts w:ascii="Cambria" w:hAnsi="Cambria"/>
          <w:b/>
        </w:rPr>
        <w:t>s</w:t>
      </w:r>
      <w:r w:rsidR="000F162F">
        <w:rPr>
          <w:rFonts w:ascii="Cambria" w:hAnsi="Cambria"/>
          <w:b/>
        </w:rPr>
        <w:t>tandard.</w:t>
      </w:r>
    </w:p>
    <w:p w:rsidR="007C6DAC" w:rsidRPr="00CB26E1" w:rsidRDefault="007C6DAC" w:rsidP="00CB26E1">
      <w:pPr>
        <w:pStyle w:val="BodyText"/>
        <w:spacing w:line="312" w:lineRule="auto"/>
        <w:jc w:val="both"/>
        <w:rPr>
          <w:rFonts w:ascii="Cambria" w:hAnsi="Cambria"/>
          <w:b/>
        </w:rPr>
      </w:pPr>
    </w:p>
    <w:p w:rsidR="00EA60AB" w:rsidRDefault="007B7926" w:rsidP="00CB26E1">
      <w:pPr>
        <w:tabs>
          <w:tab w:val="left" w:pos="5634"/>
        </w:tabs>
        <w:spacing w:line="312" w:lineRule="auto"/>
        <w:ind w:left="119" w:right="-81"/>
        <w:jc w:val="both"/>
        <w:rPr>
          <w:rFonts w:ascii="Cambria" w:hAnsi="Cambria"/>
          <w:b/>
          <w:w w:val="99"/>
        </w:rPr>
      </w:pPr>
      <w:r w:rsidRPr="00CB26E1">
        <w:rPr>
          <w:rFonts w:ascii="Cambria" w:hAnsi="Cambria"/>
          <w:b/>
        </w:rPr>
        <w:t>Last date and time for submission of</w:t>
      </w:r>
      <w:r w:rsidRPr="00CB26E1">
        <w:rPr>
          <w:rFonts w:ascii="Cambria" w:hAnsi="Cambria"/>
          <w:b/>
          <w:spacing w:val="-6"/>
        </w:rPr>
        <w:t xml:space="preserve"> </w:t>
      </w:r>
      <w:r w:rsidRPr="00CB26E1">
        <w:rPr>
          <w:rFonts w:ascii="Cambria" w:hAnsi="Cambria"/>
          <w:b/>
        </w:rPr>
        <w:t>Financial</w:t>
      </w:r>
      <w:r w:rsidRPr="00CB26E1">
        <w:rPr>
          <w:rFonts w:ascii="Cambria" w:hAnsi="Cambria"/>
          <w:b/>
          <w:spacing w:val="-1"/>
        </w:rPr>
        <w:t xml:space="preserve"> </w:t>
      </w:r>
      <w:r w:rsidRPr="00CB26E1">
        <w:rPr>
          <w:rFonts w:ascii="Cambria" w:hAnsi="Cambria"/>
          <w:b/>
        </w:rPr>
        <w:t>Bid</w:t>
      </w:r>
      <w:r w:rsidRPr="00CB26E1">
        <w:rPr>
          <w:rFonts w:ascii="Cambria" w:hAnsi="Cambria"/>
          <w:b/>
        </w:rPr>
        <w:tab/>
      </w:r>
      <w:r w:rsidR="00EA60AB">
        <w:rPr>
          <w:rFonts w:ascii="Cambria" w:hAnsi="Cambria"/>
          <w:b/>
        </w:rPr>
        <w:tab/>
      </w:r>
      <w:r w:rsidRPr="00CB26E1">
        <w:rPr>
          <w:rFonts w:ascii="Cambria" w:hAnsi="Cambria"/>
          <w:b/>
        </w:rPr>
        <w:t>: 1600hrs IST</w:t>
      </w:r>
      <w:r w:rsidRPr="00CB26E1">
        <w:rPr>
          <w:rFonts w:ascii="Cambria" w:hAnsi="Cambria"/>
          <w:b/>
          <w:spacing w:val="-4"/>
        </w:rPr>
        <w:t xml:space="preserve"> </w:t>
      </w:r>
      <w:r w:rsidRPr="00CB26E1">
        <w:rPr>
          <w:rFonts w:ascii="Cambria" w:hAnsi="Cambria"/>
          <w:b/>
        </w:rPr>
        <w:t>on</w:t>
      </w:r>
      <w:r w:rsidRPr="00CB26E1">
        <w:rPr>
          <w:rFonts w:ascii="Cambria" w:hAnsi="Cambria"/>
          <w:b/>
          <w:spacing w:val="-2"/>
        </w:rPr>
        <w:t xml:space="preserve"> </w:t>
      </w:r>
      <w:r w:rsidR="0023468E">
        <w:rPr>
          <w:rFonts w:ascii="Cambria" w:hAnsi="Cambria"/>
          <w:b/>
        </w:rPr>
        <w:t>22</w:t>
      </w:r>
      <w:r w:rsidR="005E70F3" w:rsidRPr="00CB26E1">
        <w:rPr>
          <w:rFonts w:ascii="Cambria" w:hAnsi="Cambria"/>
          <w:b/>
        </w:rPr>
        <w:t>.11.2017</w:t>
      </w:r>
      <w:r w:rsidRPr="00CB26E1">
        <w:rPr>
          <w:rFonts w:ascii="Cambria" w:hAnsi="Cambria"/>
          <w:b/>
          <w:w w:val="99"/>
        </w:rPr>
        <w:t xml:space="preserve"> </w:t>
      </w:r>
    </w:p>
    <w:p w:rsidR="007C6DAC" w:rsidRPr="00CB26E1" w:rsidRDefault="007B7926" w:rsidP="00CB26E1">
      <w:pPr>
        <w:tabs>
          <w:tab w:val="left" w:pos="5634"/>
        </w:tabs>
        <w:spacing w:line="312" w:lineRule="auto"/>
        <w:ind w:left="119" w:right="61"/>
        <w:jc w:val="both"/>
        <w:rPr>
          <w:rFonts w:ascii="Cambria" w:hAnsi="Cambria"/>
          <w:b/>
        </w:rPr>
      </w:pPr>
      <w:r w:rsidRPr="00CB26E1">
        <w:rPr>
          <w:rFonts w:ascii="Cambria" w:hAnsi="Cambria"/>
          <w:b/>
        </w:rPr>
        <w:t>Due date and time for opening of</w:t>
      </w:r>
      <w:r w:rsidRPr="00CB26E1">
        <w:rPr>
          <w:rFonts w:ascii="Cambria" w:hAnsi="Cambria"/>
          <w:b/>
          <w:spacing w:val="-5"/>
        </w:rPr>
        <w:t xml:space="preserve"> </w:t>
      </w:r>
      <w:r w:rsidRPr="00CB26E1">
        <w:rPr>
          <w:rFonts w:ascii="Cambria" w:hAnsi="Cambria"/>
          <w:b/>
        </w:rPr>
        <w:t>Financial</w:t>
      </w:r>
      <w:r w:rsidRPr="00CB26E1">
        <w:rPr>
          <w:rFonts w:ascii="Cambria" w:hAnsi="Cambria"/>
          <w:b/>
          <w:spacing w:val="-1"/>
        </w:rPr>
        <w:t xml:space="preserve"> </w:t>
      </w:r>
      <w:r w:rsidRPr="00CB26E1">
        <w:rPr>
          <w:rFonts w:ascii="Cambria" w:hAnsi="Cambria"/>
          <w:b/>
        </w:rPr>
        <w:t>Bid</w:t>
      </w:r>
      <w:r w:rsidRPr="00CB26E1">
        <w:rPr>
          <w:rFonts w:ascii="Cambria" w:hAnsi="Cambria"/>
          <w:b/>
        </w:rPr>
        <w:tab/>
      </w:r>
      <w:r w:rsidR="00EA60AB">
        <w:rPr>
          <w:rFonts w:ascii="Cambria" w:hAnsi="Cambria"/>
          <w:b/>
        </w:rPr>
        <w:tab/>
      </w:r>
      <w:r w:rsidRPr="00CB26E1">
        <w:rPr>
          <w:rFonts w:ascii="Cambria" w:hAnsi="Cambria"/>
          <w:b/>
        </w:rPr>
        <w:t>:</w:t>
      </w:r>
      <w:r w:rsidR="00CC4EDC" w:rsidRPr="00CB26E1">
        <w:rPr>
          <w:rFonts w:ascii="Cambria" w:hAnsi="Cambria"/>
          <w:b/>
        </w:rPr>
        <w:t xml:space="preserve"> </w:t>
      </w:r>
      <w:r w:rsidRPr="00CB26E1">
        <w:rPr>
          <w:rFonts w:ascii="Cambria" w:hAnsi="Cambria"/>
          <w:b/>
        </w:rPr>
        <w:t>1630hrs IST on</w:t>
      </w:r>
      <w:r w:rsidR="00CC4EDC" w:rsidRPr="00CB26E1">
        <w:rPr>
          <w:rFonts w:ascii="Cambria" w:hAnsi="Cambria"/>
          <w:b/>
        </w:rPr>
        <w:t xml:space="preserve"> </w:t>
      </w:r>
      <w:r w:rsidR="0023468E">
        <w:rPr>
          <w:rFonts w:ascii="Cambria" w:hAnsi="Cambria"/>
          <w:b/>
        </w:rPr>
        <w:t>22</w:t>
      </w:r>
      <w:r w:rsidR="005E70F3" w:rsidRPr="00CB26E1">
        <w:rPr>
          <w:rFonts w:ascii="Cambria" w:hAnsi="Cambria"/>
          <w:b/>
        </w:rPr>
        <w:t>.11.2017</w:t>
      </w:r>
    </w:p>
    <w:p w:rsidR="007C6DAC" w:rsidRPr="00CB26E1" w:rsidRDefault="007C6DAC" w:rsidP="00CB26E1">
      <w:pPr>
        <w:pStyle w:val="BodyText"/>
        <w:spacing w:line="312" w:lineRule="auto"/>
        <w:jc w:val="both"/>
        <w:rPr>
          <w:rFonts w:ascii="Cambria" w:hAnsi="Cambria"/>
          <w:b/>
        </w:rPr>
      </w:pPr>
    </w:p>
    <w:p w:rsidR="007C6DAC" w:rsidRPr="00CB26E1" w:rsidRDefault="007B7926" w:rsidP="00CB26E1">
      <w:pPr>
        <w:pStyle w:val="BodyText"/>
        <w:spacing w:line="312" w:lineRule="auto"/>
        <w:ind w:left="119"/>
        <w:jc w:val="both"/>
        <w:rPr>
          <w:rFonts w:ascii="Cambria" w:hAnsi="Cambria"/>
        </w:rPr>
      </w:pPr>
      <w:r w:rsidRPr="00CB26E1">
        <w:rPr>
          <w:rFonts w:ascii="Cambria" w:hAnsi="Cambria"/>
        </w:rPr>
        <w:t>Sirs,</w:t>
      </w:r>
    </w:p>
    <w:p w:rsidR="007C6DAC" w:rsidRPr="00CB26E1" w:rsidRDefault="007C6DAC" w:rsidP="00CB26E1">
      <w:pPr>
        <w:pStyle w:val="BodyText"/>
        <w:spacing w:line="312" w:lineRule="auto"/>
        <w:jc w:val="both"/>
        <w:rPr>
          <w:rFonts w:ascii="Cambria" w:hAnsi="Cambria"/>
        </w:rPr>
      </w:pPr>
    </w:p>
    <w:p w:rsidR="007C6DAC" w:rsidRPr="00CB26E1" w:rsidRDefault="007B7926" w:rsidP="00CB26E1">
      <w:pPr>
        <w:pStyle w:val="BodyText"/>
        <w:spacing w:line="312" w:lineRule="auto"/>
        <w:ind w:left="119" w:right="118"/>
        <w:jc w:val="both"/>
        <w:rPr>
          <w:rFonts w:ascii="Cambria" w:hAnsi="Cambria"/>
        </w:rPr>
      </w:pPr>
      <w:r w:rsidRPr="00CB26E1">
        <w:rPr>
          <w:rFonts w:ascii="Cambria" w:hAnsi="Cambria"/>
        </w:rPr>
        <w:t>REC</w:t>
      </w:r>
      <w:r w:rsidR="005E70F3" w:rsidRPr="00CB26E1">
        <w:rPr>
          <w:rFonts w:ascii="Cambria" w:hAnsi="Cambria"/>
        </w:rPr>
        <w:t xml:space="preserve"> Transmission Projects Company </w:t>
      </w:r>
      <w:r w:rsidR="00A431FE" w:rsidRPr="00CB26E1">
        <w:rPr>
          <w:rFonts w:ascii="Cambria" w:hAnsi="Cambria"/>
        </w:rPr>
        <w:t>Limited</w:t>
      </w:r>
      <w:r w:rsidR="00A431FE">
        <w:rPr>
          <w:rFonts w:ascii="Cambria" w:hAnsi="Cambria"/>
        </w:rPr>
        <w:t>,</w:t>
      </w:r>
      <w:r w:rsidR="00712607">
        <w:rPr>
          <w:rFonts w:ascii="Cambria" w:hAnsi="Cambria"/>
        </w:rPr>
        <w:t xml:space="preserve"> New Delhi</w:t>
      </w:r>
      <w:r w:rsidRPr="00CB26E1">
        <w:rPr>
          <w:rFonts w:ascii="Cambria" w:hAnsi="Cambria"/>
        </w:rPr>
        <w:t xml:space="preserve"> intends to implement ISO 9001:20</w:t>
      </w:r>
      <w:r w:rsidR="005E70F3" w:rsidRPr="00CB26E1">
        <w:rPr>
          <w:rFonts w:ascii="Cambria" w:hAnsi="Cambria"/>
        </w:rPr>
        <w:t>15</w:t>
      </w:r>
      <w:r w:rsidRPr="00CB26E1">
        <w:rPr>
          <w:rFonts w:ascii="Cambria" w:hAnsi="Cambria"/>
        </w:rPr>
        <w:t xml:space="preserve"> Quality Management System and obtain ISO certificates from the certification agency for its office located in </w:t>
      </w:r>
      <w:r w:rsidR="00E61345" w:rsidRPr="00CB26E1">
        <w:rPr>
          <w:rFonts w:ascii="Cambria" w:hAnsi="Cambria"/>
        </w:rPr>
        <w:t>New Delhi</w:t>
      </w:r>
      <w:r w:rsidRPr="00CB26E1">
        <w:rPr>
          <w:rFonts w:ascii="Cambria" w:hAnsi="Cambria"/>
        </w:rPr>
        <w:t>.</w:t>
      </w:r>
    </w:p>
    <w:p w:rsidR="007C6DAC" w:rsidRPr="00CB26E1" w:rsidRDefault="007C6DAC" w:rsidP="00CB26E1">
      <w:pPr>
        <w:pStyle w:val="BodyText"/>
        <w:spacing w:line="312" w:lineRule="auto"/>
        <w:jc w:val="both"/>
        <w:rPr>
          <w:rFonts w:ascii="Cambria" w:hAnsi="Cambria"/>
        </w:rPr>
      </w:pPr>
    </w:p>
    <w:p w:rsidR="007C6DAC" w:rsidRPr="00CB26E1" w:rsidRDefault="00E61345" w:rsidP="00CB26E1">
      <w:pPr>
        <w:pStyle w:val="BodyText"/>
        <w:spacing w:line="312" w:lineRule="auto"/>
        <w:ind w:left="119" w:right="118"/>
        <w:jc w:val="both"/>
        <w:rPr>
          <w:rFonts w:ascii="Cambria" w:hAnsi="Cambria"/>
        </w:rPr>
      </w:pPr>
      <w:r w:rsidRPr="00CB26E1">
        <w:rPr>
          <w:rFonts w:ascii="Cambria" w:hAnsi="Cambria"/>
        </w:rPr>
        <w:t>REC Transmission Projects Company Limited</w:t>
      </w:r>
      <w:r w:rsidR="007B7926" w:rsidRPr="00CB26E1">
        <w:rPr>
          <w:rFonts w:ascii="Cambria" w:hAnsi="Cambria"/>
        </w:rPr>
        <w:t>, New Delhi invites Financial Bid for appointment of “Certification Body” for certification of Quality Management Systems as per ISO 9001:</w:t>
      </w:r>
      <w:r w:rsidRPr="00CB26E1">
        <w:rPr>
          <w:rFonts w:ascii="Cambria" w:hAnsi="Cambria"/>
        </w:rPr>
        <w:t xml:space="preserve">2015 </w:t>
      </w:r>
      <w:r w:rsidR="007B7926" w:rsidRPr="00CB26E1">
        <w:rPr>
          <w:rFonts w:ascii="Cambria" w:hAnsi="Cambria"/>
        </w:rPr>
        <w:t xml:space="preserve">standard. The Financial bid is to be submitted in sealed cover in the prescribed format </w:t>
      </w:r>
      <w:r w:rsidR="00712607" w:rsidRPr="00CB26E1">
        <w:rPr>
          <w:rFonts w:ascii="Cambria" w:hAnsi="Cambria"/>
        </w:rPr>
        <w:t>super scribing</w:t>
      </w:r>
      <w:r w:rsidR="007B7926" w:rsidRPr="00CB26E1">
        <w:rPr>
          <w:rFonts w:ascii="Cambria" w:hAnsi="Cambria"/>
        </w:rPr>
        <w:t xml:space="preserve"> ‘ ISO 9001:</w:t>
      </w:r>
      <w:r w:rsidRPr="00CB26E1">
        <w:rPr>
          <w:rFonts w:ascii="Cambria" w:hAnsi="Cambria"/>
        </w:rPr>
        <w:t xml:space="preserve">2015 </w:t>
      </w:r>
      <w:r w:rsidR="007B7926" w:rsidRPr="00CB26E1">
        <w:rPr>
          <w:rFonts w:ascii="Cambria" w:hAnsi="Cambria"/>
        </w:rPr>
        <w:t>’on or before the last date of submission. The bidders may participate in the bid opening process.</w:t>
      </w:r>
    </w:p>
    <w:p w:rsidR="007C6DAC" w:rsidRPr="00CB26E1" w:rsidRDefault="007C6DAC" w:rsidP="00CB26E1">
      <w:pPr>
        <w:pStyle w:val="BodyText"/>
        <w:spacing w:line="312" w:lineRule="auto"/>
        <w:jc w:val="both"/>
        <w:rPr>
          <w:rFonts w:ascii="Cambria" w:hAnsi="Cambria"/>
        </w:rPr>
      </w:pPr>
    </w:p>
    <w:p w:rsidR="008451FE" w:rsidRPr="00CB26E1" w:rsidRDefault="008451FE" w:rsidP="00CB26E1">
      <w:pPr>
        <w:pStyle w:val="BodyText"/>
        <w:spacing w:line="312" w:lineRule="auto"/>
        <w:jc w:val="both"/>
        <w:rPr>
          <w:rFonts w:ascii="Cambria" w:hAnsi="Cambria"/>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6848"/>
      </w:tblGrid>
      <w:tr w:rsidR="008451FE" w:rsidRPr="008451FE" w:rsidTr="00CB26E1">
        <w:tc>
          <w:tcPr>
            <w:tcW w:w="2835" w:type="dxa"/>
          </w:tcPr>
          <w:p w:rsidR="008451FE" w:rsidRPr="00CB26E1" w:rsidRDefault="008451FE" w:rsidP="00CB26E1">
            <w:pPr>
              <w:pStyle w:val="ListParagraph"/>
              <w:numPr>
                <w:ilvl w:val="0"/>
                <w:numId w:val="7"/>
              </w:numPr>
              <w:tabs>
                <w:tab w:val="left" w:pos="905"/>
                <w:tab w:val="left" w:pos="906"/>
                <w:tab w:val="left" w:pos="3937"/>
              </w:tabs>
              <w:spacing w:line="312" w:lineRule="auto"/>
              <w:ind w:left="317" w:hanging="317"/>
              <w:rPr>
                <w:rFonts w:ascii="Cambria" w:hAnsi="Cambria"/>
                <w:b/>
              </w:rPr>
            </w:pPr>
            <w:r w:rsidRPr="00CB26E1">
              <w:rPr>
                <w:rFonts w:ascii="Cambria" w:hAnsi="Cambria"/>
                <w:b/>
              </w:rPr>
              <w:t>Validity</w:t>
            </w:r>
            <w:r w:rsidRPr="00CB26E1">
              <w:rPr>
                <w:rFonts w:ascii="Cambria" w:hAnsi="Cambria"/>
                <w:b/>
                <w:spacing w:val="-4"/>
              </w:rPr>
              <w:t xml:space="preserve"> </w:t>
            </w:r>
            <w:r w:rsidRPr="00CB26E1">
              <w:rPr>
                <w:rFonts w:ascii="Cambria" w:hAnsi="Cambria"/>
                <w:b/>
              </w:rPr>
              <w:t>of Offer</w:t>
            </w:r>
          </w:p>
        </w:tc>
        <w:tc>
          <w:tcPr>
            <w:tcW w:w="6911" w:type="dxa"/>
          </w:tcPr>
          <w:p w:rsidR="008451FE" w:rsidRPr="00CB26E1" w:rsidRDefault="008451FE" w:rsidP="00CB26E1">
            <w:pPr>
              <w:pStyle w:val="ListParagraph"/>
              <w:tabs>
                <w:tab w:val="left" w:pos="905"/>
                <w:tab w:val="left" w:pos="906"/>
                <w:tab w:val="left" w:pos="3937"/>
              </w:tabs>
              <w:spacing w:line="312" w:lineRule="auto"/>
              <w:ind w:left="0" w:firstLine="0"/>
              <w:rPr>
                <w:rFonts w:ascii="Cambria" w:hAnsi="Cambria"/>
              </w:rPr>
            </w:pPr>
            <w:r w:rsidRPr="00CB26E1">
              <w:rPr>
                <w:rFonts w:ascii="Cambria" w:hAnsi="Cambria"/>
              </w:rPr>
              <w:t>The Offer should have a validity  of 60</w:t>
            </w:r>
            <w:r w:rsidRPr="00CB26E1">
              <w:rPr>
                <w:rFonts w:ascii="Cambria" w:hAnsi="Cambria"/>
                <w:spacing w:val="-8"/>
              </w:rPr>
              <w:t xml:space="preserve"> </w:t>
            </w:r>
            <w:r w:rsidRPr="00CB26E1">
              <w:rPr>
                <w:rFonts w:ascii="Cambria" w:hAnsi="Cambria"/>
              </w:rPr>
              <w:t>days</w:t>
            </w:r>
          </w:p>
        </w:tc>
      </w:tr>
      <w:tr w:rsidR="008451FE" w:rsidRPr="008451FE" w:rsidTr="00CB26E1">
        <w:tc>
          <w:tcPr>
            <w:tcW w:w="2835" w:type="dxa"/>
          </w:tcPr>
          <w:p w:rsidR="008451FE" w:rsidRPr="00CB26E1" w:rsidRDefault="008451FE" w:rsidP="00CB26E1">
            <w:pPr>
              <w:pStyle w:val="ListParagraph"/>
              <w:numPr>
                <w:ilvl w:val="0"/>
                <w:numId w:val="7"/>
              </w:numPr>
              <w:tabs>
                <w:tab w:val="left" w:pos="905"/>
                <w:tab w:val="left" w:pos="906"/>
                <w:tab w:val="left" w:pos="3937"/>
              </w:tabs>
              <w:spacing w:line="312" w:lineRule="auto"/>
              <w:ind w:left="317" w:hanging="317"/>
              <w:rPr>
                <w:rFonts w:ascii="Cambria" w:hAnsi="Cambria"/>
                <w:b/>
              </w:rPr>
            </w:pPr>
            <w:r w:rsidRPr="00CB26E1">
              <w:rPr>
                <w:rFonts w:ascii="Cambria" w:hAnsi="Cambria"/>
                <w:b/>
              </w:rPr>
              <w:t>Payment Terms</w:t>
            </w:r>
          </w:p>
        </w:tc>
        <w:tc>
          <w:tcPr>
            <w:tcW w:w="6911" w:type="dxa"/>
          </w:tcPr>
          <w:p w:rsidR="008451FE" w:rsidRPr="00CB26E1" w:rsidRDefault="008451FE" w:rsidP="00CB26E1">
            <w:pPr>
              <w:pStyle w:val="ListParagraph"/>
              <w:tabs>
                <w:tab w:val="left" w:pos="905"/>
                <w:tab w:val="left" w:pos="906"/>
                <w:tab w:val="left" w:pos="3937"/>
              </w:tabs>
              <w:spacing w:line="312" w:lineRule="auto"/>
              <w:ind w:left="0" w:firstLine="0"/>
              <w:rPr>
                <w:rFonts w:ascii="Cambria" w:hAnsi="Cambria"/>
              </w:rPr>
            </w:pPr>
            <w:r w:rsidRPr="00CB26E1">
              <w:rPr>
                <w:rFonts w:ascii="Cambria" w:hAnsi="Cambria"/>
              </w:rPr>
              <w:t>50% payment will be released upon conducting pre-certification/Certification audit</w:t>
            </w:r>
          </w:p>
        </w:tc>
      </w:tr>
      <w:tr w:rsidR="008451FE" w:rsidRPr="008451FE" w:rsidTr="00CB26E1">
        <w:tc>
          <w:tcPr>
            <w:tcW w:w="2835" w:type="dxa"/>
          </w:tcPr>
          <w:p w:rsidR="008451FE" w:rsidRPr="00CB26E1" w:rsidRDefault="008451FE" w:rsidP="00CB26E1">
            <w:pPr>
              <w:pStyle w:val="ListParagraph"/>
              <w:tabs>
                <w:tab w:val="left" w:pos="905"/>
                <w:tab w:val="left" w:pos="906"/>
                <w:tab w:val="left" w:pos="3937"/>
              </w:tabs>
              <w:spacing w:line="312" w:lineRule="auto"/>
              <w:ind w:left="317" w:hanging="317"/>
              <w:rPr>
                <w:rFonts w:ascii="Cambria" w:hAnsi="Cambria"/>
                <w:b/>
              </w:rPr>
            </w:pPr>
          </w:p>
        </w:tc>
        <w:tc>
          <w:tcPr>
            <w:tcW w:w="6911" w:type="dxa"/>
          </w:tcPr>
          <w:p w:rsidR="008451FE" w:rsidRPr="00CB26E1" w:rsidRDefault="008451FE" w:rsidP="00CB26E1">
            <w:pPr>
              <w:pStyle w:val="ListParagraph"/>
              <w:tabs>
                <w:tab w:val="left" w:pos="905"/>
                <w:tab w:val="left" w:pos="906"/>
                <w:tab w:val="left" w:pos="3937"/>
              </w:tabs>
              <w:spacing w:line="312" w:lineRule="auto"/>
              <w:ind w:left="0" w:firstLine="0"/>
              <w:rPr>
                <w:rFonts w:ascii="Cambria" w:hAnsi="Cambria"/>
              </w:rPr>
            </w:pPr>
            <w:r w:rsidRPr="00CB26E1">
              <w:rPr>
                <w:rFonts w:ascii="Cambria" w:hAnsi="Cambria"/>
              </w:rPr>
              <w:t>Balance 50% will be released as follows</w:t>
            </w:r>
          </w:p>
          <w:p w:rsidR="008451FE" w:rsidRPr="00CB26E1" w:rsidRDefault="008451FE" w:rsidP="00CB26E1">
            <w:pPr>
              <w:pStyle w:val="ListParagraph"/>
              <w:tabs>
                <w:tab w:val="left" w:pos="905"/>
                <w:tab w:val="left" w:pos="906"/>
                <w:tab w:val="left" w:pos="3937"/>
              </w:tabs>
              <w:spacing w:line="312" w:lineRule="auto"/>
              <w:ind w:left="0" w:firstLine="0"/>
              <w:rPr>
                <w:rFonts w:ascii="Cambria" w:hAnsi="Cambria"/>
              </w:rPr>
            </w:pPr>
          </w:p>
          <w:p w:rsidR="008451FE" w:rsidRPr="00CB26E1" w:rsidRDefault="008451FE" w:rsidP="00CB26E1">
            <w:pPr>
              <w:pStyle w:val="ListParagraph"/>
              <w:numPr>
                <w:ilvl w:val="0"/>
                <w:numId w:val="8"/>
              </w:numPr>
              <w:tabs>
                <w:tab w:val="left" w:pos="905"/>
                <w:tab w:val="left" w:pos="906"/>
                <w:tab w:val="left" w:pos="3937"/>
              </w:tabs>
              <w:spacing w:line="312" w:lineRule="auto"/>
              <w:rPr>
                <w:rFonts w:ascii="Cambria" w:hAnsi="Cambria"/>
              </w:rPr>
            </w:pPr>
            <w:r w:rsidRPr="00CB26E1">
              <w:rPr>
                <w:rFonts w:ascii="Cambria" w:hAnsi="Cambria"/>
              </w:rPr>
              <w:t>20% of total fee will be released upon issue of all ISO 9001:2015 Certificates as indicated in the scope of work attached.</w:t>
            </w:r>
          </w:p>
          <w:p w:rsidR="008451FE" w:rsidRPr="00CB26E1" w:rsidRDefault="008451FE" w:rsidP="00CB26E1">
            <w:pPr>
              <w:pStyle w:val="ListParagraph"/>
              <w:tabs>
                <w:tab w:val="left" w:pos="905"/>
                <w:tab w:val="left" w:pos="906"/>
                <w:tab w:val="left" w:pos="3937"/>
              </w:tabs>
              <w:spacing w:line="312" w:lineRule="auto"/>
              <w:ind w:left="0" w:firstLine="0"/>
              <w:rPr>
                <w:rFonts w:ascii="Cambria" w:hAnsi="Cambria"/>
              </w:rPr>
            </w:pPr>
          </w:p>
          <w:p w:rsidR="008451FE" w:rsidRPr="00CB26E1" w:rsidRDefault="008451FE" w:rsidP="00CB26E1">
            <w:pPr>
              <w:pStyle w:val="ListParagraph"/>
              <w:numPr>
                <w:ilvl w:val="0"/>
                <w:numId w:val="8"/>
              </w:numPr>
              <w:tabs>
                <w:tab w:val="left" w:pos="905"/>
                <w:tab w:val="left" w:pos="906"/>
                <w:tab w:val="left" w:pos="3937"/>
              </w:tabs>
              <w:spacing w:line="312" w:lineRule="auto"/>
              <w:rPr>
                <w:rFonts w:ascii="Cambria" w:hAnsi="Cambria"/>
              </w:rPr>
            </w:pPr>
            <w:r w:rsidRPr="00CB26E1">
              <w:rPr>
                <w:rFonts w:ascii="Cambria" w:hAnsi="Cambria"/>
              </w:rPr>
              <w:t>30% will be released proportionately on yearly basis after surveillance audit.</w:t>
            </w:r>
          </w:p>
        </w:tc>
      </w:tr>
      <w:tr w:rsidR="008451FE" w:rsidRPr="008451FE" w:rsidTr="00CB26E1">
        <w:tc>
          <w:tcPr>
            <w:tcW w:w="2835" w:type="dxa"/>
          </w:tcPr>
          <w:p w:rsidR="008451FE" w:rsidRPr="00CB26E1" w:rsidRDefault="008451FE" w:rsidP="00CB26E1">
            <w:pPr>
              <w:pStyle w:val="ListParagraph"/>
              <w:numPr>
                <w:ilvl w:val="0"/>
                <w:numId w:val="7"/>
              </w:numPr>
              <w:tabs>
                <w:tab w:val="left" w:pos="905"/>
                <w:tab w:val="left" w:pos="906"/>
                <w:tab w:val="left" w:pos="3937"/>
              </w:tabs>
              <w:spacing w:line="312" w:lineRule="auto"/>
              <w:ind w:left="317" w:hanging="317"/>
              <w:rPr>
                <w:rFonts w:ascii="Cambria" w:hAnsi="Cambria"/>
                <w:b/>
              </w:rPr>
            </w:pPr>
            <w:r w:rsidRPr="00CB26E1">
              <w:rPr>
                <w:rFonts w:ascii="Cambria" w:hAnsi="Cambria"/>
                <w:b/>
              </w:rPr>
              <w:t>Completion</w:t>
            </w:r>
            <w:r w:rsidRPr="00CB26E1">
              <w:rPr>
                <w:rFonts w:ascii="Cambria" w:hAnsi="Cambria"/>
                <w:b/>
                <w:spacing w:val="-2"/>
              </w:rPr>
              <w:t xml:space="preserve"> </w:t>
            </w:r>
            <w:r w:rsidRPr="00CB26E1">
              <w:rPr>
                <w:rFonts w:ascii="Cambria" w:hAnsi="Cambria"/>
                <w:b/>
              </w:rPr>
              <w:t>Schedule</w:t>
            </w:r>
          </w:p>
        </w:tc>
        <w:tc>
          <w:tcPr>
            <w:tcW w:w="6911" w:type="dxa"/>
          </w:tcPr>
          <w:p w:rsidR="008451FE" w:rsidRPr="00CB26E1" w:rsidRDefault="008451FE" w:rsidP="00CB26E1">
            <w:pPr>
              <w:pStyle w:val="ListParagraph"/>
              <w:tabs>
                <w:tab w:val="left" w:pos="905"/>
                <w:tab w:val="left" w:pos="906"/>
                <w:tab w:val="left" w:pos="3937"/>
              </w:tabs>
              <w:spacing w:line="312" w:lineRule="auto"/>
              <w:ind w:left="0" w:firstLine="0"/>
              <w:rPr>
                <w:rFonts w:ascii="Cambria" w:hAnsi="Cambria"/>
              </w:rPr>
            </w:pPr>
            <w:r w:rsidRPr="00CB26E1">
              <w:rPr>
                <w:rFonts w:ascii="Cambria" w:hAnsi="Cambria"/>
              </w:rPr>
              <w:t>As indicated in the scope of work</w:t>
            </w:r>
            <w:r w:rsidRPr="00CB26E1">
              <w:rPr>
                <w:rFonts w:ascii="Cambria" w:hAnsi="Cambria"/>
                <w:spacing w:val="-10"/>
              </w:rPr>
              <w:t xml:space="preserve"> </w:t>
            </w:r>
            <w:r w:rsidRPr="00CB26E1">
              <w:rPr>
                <w:rFonts w:ascii="Cambria" w:hAnsi="Cambria"/>
              </w:rPr>
              <w:t>attached</w:t>
            </w:r>
          </w:p>
        </w:tc>
      </w:tr>
    </w:tbl>
    <w:p w:rsidR="008451FE" w:rsidRPr="00CB26E1" w:rsidRDefault="008451FE" w:rsidP="00CB26E1">
      <w:pPr>
        <w:pStyle w:val="ListParagraph"/>
        <w:tabs>
          <w:tab w:val="left" w:pos="905"/>
          <w:tab w:val="left" w:pos="906"/>
          <w:tab w:val="left" w:pos="3937"/>
        </w:tabs>
        <w:spacing w:line="312" w:lineRule="auto"/>
        <w:ind w:left="905" w:firstLine="0"/>
        <w:rPr>
          <w:rFonts w:ascii="Cambria" w:hAnsi="Cambria"/>
        </w:rPr>
      </w:pPr>
    </w:p>
    <w:p w:rsidR="008451FE" w:rsidRDefault="008451FE" w:rsidP="00CB26E1">
      <w:pPr>
        <w:pStyle w:val="ListParagraph"/>
        <w:tabs>
          <w:tab w:val="left" w:pos="905"/>
          <w:tab w:val="left" w:pos="906"/>
          <w:tab w:val="left" w:pos="3937"/>
        </w:tabs>
        <w:spacing w:line="312" w:lineRule="auto"/>
        <w:ind w:left="905" w:firstLine="0"/>
        <w:rPr>
          <w:rFonts w:ascii="Cambria" w:hAnsi="Cambria"/>
        </w:rPr>
      </w:pPr>
    </w:p>
    <w:p w:rsidR="00A431FE" w:rsidRDefault="00A431FE" w:rsidP="00CB26E1">
      <w:pPr>
        <w:pStyle w:val="ListParagraph"/>
        <w:tabs>
          <w:tab w:val="left" w:pos="905"/>
          <w:tab w:val="left" w:pos="906"/>
          <w:tab w:val="left" w:pos="3937"/>
        </w:tabs>
        <w:spacing w:line="312" w:lineRule="auto"/>
        <w:ind w:left="905" w:firstLine="0"/>
        <w:rPr>
          <w:rFonts w:ascii="Cambria" w:hAnsi="Cambria"/>
        </w:rPr>
      </w:pPr>
    </w:p>
    <w:p w:rsidR="00A431FE" w:rsidRPr="00CB26E1" w:rsidRDefault="00A431FE" w:rsidP="00CB26E1">
      <w:pPr>
        <w:pStyle w:val="ListParagraph"/>
        <w:tabs>
          <w:tab w:val="left" w:pos="905"/>
          <w:tab w:val="left" w:pos="906"/>
          <w:tab w:val="left" w:pos="3937"/>
        </w:tabs>
        <w:spacing w:line="312" w:lineRule="auto"/>
        <w:ind w:left="905" w:firstLine="0"/>
        <w:rPr>
          <w:rFonts w:ascii="Cambria" w:hAnsi="Cambria"/>
        </w:rPr>
      </w:pPr>
    </w:p>
    <w:p w:rsidR="00712607" w:rsidRDefault="00712607" w:rsidP="00CB26E1">
      <w:pPr>
        <w:pStyle w:val="Default"/>
        <w:spacing w:line="312" w:lineRule="auto"/>
        <w:jc w:val="both"/>
        <w:rPr>
          <w:sz w:val="22"/>
          <w:szCs w:val="22"/>
        </w:rPr>
      </w:pPr>
    </w:p>
    <w:p w:rsidR="00712607" w:rsidRDefault="00712607" w:rsidP="00CB26E1">
      <w:pPr>
        <w:pStyle w:val="Default"/>
        <w:spacing w:line="312" w:lineRule="auto"/>
        <w:jc w:val="both"/>
      </w:pPr>
      <w:r>
        <w:rPr>
          <w:sz w:val="22"/>
          <w:szCs w:val="22"/>
        </w:rPr>
        <w:t xml:space="preserve">We have </w:t>
      </w:r>
      <w:proofErr w:type="gramStart"/>
      <w:r>
        <w:rPr>
          <w:sz w:val="22"/>
          <w:szCs w:val="22"/>
        </w:rPr>
        <w:t>employees</w:t>
      </w:r>
      <w:proofErr w:type="gramEnd"/>
      <w:r>
        <w:rPr>
          <w:sz w:val="22"/>
          <w:szCs w:val="22"/>
        </w:rPr>
        <w:t xml:space="preserve"> strength </w:t>
      </w:r>
      <w:r w:rsidR="00A431FE">
        <w:rPr>
          <w:sz w:val="22"/>
          <w:szCs w:val="22"/>
        </w:rPr>
        <w:t>of about</w:t>
      </w:r>
      <w:r w:rsidR="00A431FE" w:rsidRPr="00D60610">
        <w:t xml:space="preserve"> 11 Permanent employees from REC Limited (the holding company) on secondment basis, about 20 employees on contractual basis posted in different locations across the country as per the consultancy assignment</w:t>
      </w:r>
      <w:r w:rsidR="00A431FE">
        <w:t>.</w:t>
      </w:r>
    </w:p>
    <w:p w:rsidR="00A431FE" w:rsidRDefault="00A431FE" w:rsidP="00CB26E1">
      <w:pPr>
        <w:pStyle w:val="Default"/>
        <w:spacing w:line="312" w:lineRule="auto"/>
        <w:jc w:val="both"/>
        <w:rPr>
          <w:sz w:val="22"/>
          <w:szCs w:val="22"/>
        </w:rPr>
      </w:pPr>
    </w:p>
    <w:p w:rsidR="00E61345" w:rsidRPr="008451FE" w:rsidRDefault="007B7926" w:rsidP="00CB26E1">
      <w:pPr>
        <w:pStyle w:val="Default"/>
        <w:spacing w:line="312" w:lineRule="auto"/>
        <w:jc w:val="both"/>
        <w:rPr>
          <w:sz w:val="22"/>
          <w:szCs w:val="22"/>
        </w:rPr>
      </w:pPr>
      <w:r w:rsidRPr="00CB26E1">
        <w:rPr>
          <w:sz w:val="22"/>
          <w:szCs w:val="22"/>
        </w:rPr>
        <w:t>Bids complete in all respects should be addressed to the undersigned</w:t>
      </w:r>
      <w:r w:rsidR="0055592D" w:rsidRPr="00CB26E1">
        <w:rPr>
          <w:sz w:val="22"/>
          <w:szCs w:val="22"/>
        </w:rPr>
        <w:t xml:space="preserve"> on or before the due date and time:-</w:t>
      </w:r>
    </w:p>
    <w:p w:rsidR="0055592D" w:rsidRPr="008451FE" w:rsidRDefault="0055592D" w:rsidP="00CB26E1">
      <w:pPr>
        <w:spacing w:line="312" w:lineRule="auto"/>
        <w:jc w:val="both"/>
        <w:rPr>
          <w:rFonts w:ascii="Cambria" w:hAnsi="Cambria"/>
        </w:rPr>
      </w:pPr>
    </w:p>
    <w:p w:rsidR="0055592D" w:rsidRPr="00CB26E1" w:rsidRDefault="0055592D" w:rsidP="00CB26E1">
      <w:pPr>
        <w:spacing w:line="312" w:lineRule="auto"/>
        <w:jc w:val="both"/>
        <w:rPr>
          <w:rFonts w:ascii="Cambria" w:hAnsi="Cambria"/>
          <w:b/>
        </w:rPr>
      </w:pPr>
      <w:r w:rsidRPr="00CB26E1">
        <w:rPr>
          <w:rFonts w:ascii="Cambria" w:hAnsi="Cambria"/>
          <w:b/>
        </w:rPr>
        <w:t xml:space="preserve">Addl. Chief Executive Officer </w:t>
      </w:r>
    </w:p>
    <w:p w:rsidR="0055592D" w:rsidRPr="008451FE" w:rsidRDefault="0055592D" w:rsidP="00CB26E1">
      <w:pPr>
        <w:spacing w:line="312" w:lineRule="auto"/>
        <w:jc w:val="both"/>
        <w:rPr>
          <w:rFonts w:ascii="Cambria" w:hAnsi="Cambria"/>
        </w:rPr>
      </w:pPr>
      <w:r w:rsidRPr="008451FE">
        <w:rPr>
          <w:rFonts w:ascii="Cambria" w:hAnsi="Cambria"/>
        </w:rPr>
        <w:t>REC Transmission Projects Company Ltd.</w:t>
      </w:r>
    </w:p>
    <w:p w:rsidR="0055592D" w:rsidRPr="00CB26E1" w:rsidRDefault="0055592D" w:rsidP="00CB26E1">
      <w:pPr>
        <w:pStyle w:val="BodyText"/>
        <w:spacing w:line="312" w:lineRule="auto"/>
        <w:ind w:right="117"/>
        <w:jc w:val="both"/>
        <w:rPr>
          <w:rFonts w:ascii="Cambria" w:hAnsi="Cambria"/>
        </w:rPr>
      </w:pPr>
      <w:r w:rsidRPr="00CB26E1">
        <w:rPr>
          <w:rFonts w:ascii="Cambria" w:hAnsi="Cambria"/>
        </w:rPr>
        <w:t xml:space="preserve">ECE House, 3rd Floor, Annexe - II, 28A, </w:t>
      </w:r>
    </w:p>
    <w:p w:rsidR="0055592D" w:rsidRPr="00CB26E1" w:rsidRDefault="0055592D" w:rsidP="00CB26E1">
      <w:pPr>
        <w:pStyle w:val="BodyText"/>
        <w:spacing w:line="312" w:lineRule="auto"/>
        <w:ind w:right="117"/>
        <w:jc w:val="both"/>
        <w:rPr>
          <w:rFonts w:ascii="Cambria" w:hAnsi="Cambria"/>
        </w:rPr>
      </w:pPr>
      <w:r w:rsidRPr="00CB26E1">
        <w:rPr>
          <w:rFonts w:ascii="Cambria" w:hAnsi="Cambria"/>
        </w:rPr>
        <w:t>KG Marg, New Delhi – 110001</w:t>
      </w:r>
    </w:p>
    <w:p w:rsidR="008451FE" w:rsidRPr="00CB26E1" w:rsidRDefault="008451FE" w:rsidP="00CB26E1">
      <w:pPr>
        <w:pStyle w:val="BodyText"/>
        <w:spacing w:line="312" w:lineRule="auto"/>
        <w:ind w:left="108" w:right="117"/>
        <w:jc w:val="both"/>
        <w:rPr>
          <w:rFonts w:ascii="Cambria" w:hAnsi="Cambria" w:cs="Helvetica"/>
          <w:color w:val="343D46"/>
          <w:shd w:val="clear" w:color="auto" w:fill="FFFFFF"/>
        </w:rPr>
      </w:pPr>
    </w:p>
    <w:p w:rsidR="007C6DAC" w:rsidRPr="00CB26E1" w:rsidRDefault="007B7926" w:rsidP="00CB26E1">
      <w:pPr>
        <w:pStyle w:val="BodyText"/>
        <w:spacing w:line="312" w:lineRule="auto"/>
        <w:ind w:left="108"/>
        <w:jc w:val="both"/>
        <w:rPr>
          <w:rFonts w:ascii="Cambria" w:hAnsi="Cambria"/>
        </w:rPr>
      </w:pPr>
      <w:r w:rsidRPr="00CB26E1">
        <w:rPr>
          <w:rFonts w:ascii="Cambria" w:hAnsi="Cambria"/>
        </w:rPr>
        <w:t>Bids received after the due date and time are liable to be rejected.</w:t>
      </w:r>
      <w:r w:rsidR="008451FE" w:rsidRPr="00CB26E1">
        <w:rPr>
          <w:rFonts w:ascii="Cambria" w:hAnsi="Cambria"/>
        </w:rPr>
        <w:t xml:space="preserve"> </w:t>
      </w:r>
      <w:r w:rsidRPr="00CB26E1">
        <w:rPr>
          <w:rFonts w:ascii="Cambria" w:hAnsi="Cambria"/>
        </w:rPr>
        <w:t>Bids received through Fax/E-mail will not be acceptable.</w:t>
      </w:r>
    </w:p>
    <w:p w:rsidR="007C6DAC" w:rsidRPr="00CB26E1" w:rsidRDefault="007C6DAC" w:rsidP="00CB26E1">
      <w:pPr>
        <w:pStyle w:val="BodyText"/>
        <w:spacing w:line="312" w:lineRule="auto"/>
        <w:jc w:val="both"/>
        <w:rPr>
          <w:rFonts w:ascii="Cambria" w:hAnsi="Cambria"/>
        </w:rPr>
      </w:pPr>
    </w:p>
    <w:p w:rsidR="007C6DAC" w:rsidRPr="00CB26E1" w:rsidRDefault="007B7926" w:rsidP="00CB26E1">
      <w:pPr>
        <w:pStyle w:val="BodyText"/>
        <w:spacing w:line="312" w:lineRule="auto"/>
        <w:ind w:left="108" w:right="118"/>
        <w:jc w:val="both"/>
        <w:rPr>
          <w:rFonts w:ascii="Cambria" w:hAnsi="Cambria"/>
        </w:rPr>
      </w:pPr>
      <w:r w:rsidRPr="00CB26E1">
        <w:rPr>
          <w:rFonts w:ascii="Cambria" w:hAnsi="Cambria"/>
        </w:rPr>
        <w:t>Bidder(s) are advised to quote strictly as per terms and conditions of the tender documents and not to stipulate any deviations/exceptions. Once quoted, the Bidder shall not make any subsequent price change, even if any deviation or exception may be specifically stated in the bid. Such price changes shall render the offer liable for rejection.</w:t>
      </w:r>
    </w:p>
    <w:p w:rsidR="007C6DAC" w:rsidRPr="00CB26E1" w:rsidRDefault="007C6DAC" w:rsidP="00CB26E1">
      <w:pPr>
        <w:pStyle w:val="BodyText"/>
        <w:spacing w:line="312" w:lineRule="auto"/>
        <w:jc w:val="both"/>
        <w:rPr>
          <w:rFonts w:ascii="Cambria" w:hAnsi="Cambria"/>
        </w:rPr>
      </w:pPr>
    </w:p>
    <w:p w:rsidR="007C6DAC" w:rsidRPr="00CB26E1" w:rsidRDefault="007B7926" w:rsidP="00CB26E1">
      <w:pPr>
        <w:pStyle w:val="BodyText"/>
        <w:spacing w:line="312" w:lineRule="auto"/>
        <w:ind w:left="108" w:right="118"/>
        <w:jc w:val="both"/>
        <w:rPr>
          <w:rFonts w:ascii="Cambria" w:hAnsi="Cambria"/>
        </w:rPr>
      </w:pPr>
      <w:r w:rsidRPr="00CB26E1">
        <w:rPr>
          <w:rFonts w:ascii="Cambria" w:hAnsi="Cambria"/>
        </w:rPr>
        <w:t>REC</w:t>
      </w:r>
      <w:r w:rsidR="00E61345" w:rsidRPr="00CB26E1">
        <w:rPr>
          <w:rFonts w:ascii="Cambria" w:hAnsi="Cambria"/>
        </w:rPr>
        <w:t>TPCL</w:t>
      </w:r>
      <w:r w:rsidRPr="00CB26E1">
        <w:rPr>
          <w:rFonts w:ascii="Cambria" w:hAnsi="Cambria"/>
        </w:rPr>
        <w:t xml:space="preserve"> reserves the right to accept or reject any or all tenders received at its absolute discretion without assigning any reason whatsoever.</w:t>
      </w:r>
    </w:p>
    <w:p w:rsidR="007C6DAC" w:rsidRPr="00CB26E1" w:rsidRDefault="007C6DAC" w:rsidP="00CB26E1">
      <w:pPr>
        <w:pStyle w:val="BodyText"/>
        <w:spacing w:line="312" w:lineRule="auto"/>
        <w:jc w:val="both"/>
        <w:rPr>
          <w:rFonts w:ascii="Cambria" w:hAnsi="Cambria"/>
        </w:rPr>
      </w:pPr>
    </w:p>
    <w:p w:rsidR="007C6DAC" w:rsidRPr="00CB26E1" w:rsidRDefault="007B7926" w:rsidP="00CB26E1">
      <w:pPr>
        <w:pStyle w:val="BodyText"/>
        <w:spacing w:line="312" w:lineRule="auto"/>
        <w:ind w:left="108"/>
        <w:jc w:val="both"/>
        <w:rPr>
          <w:rFonts w:ascii="Cambria" w:hAnsi="Cambria"/>
        </w:rPr>
      </w:pPr>
      <w:r w:rsidRPr="00CB26E1">
        <w:rPr>
          <w:rFonts w:ascii="Cambria" w:hAnsi="Cambria"/>
        </w:rPr>
        <w:t>Scope of work along with the format of financial Bid are attached.</w:t>
      </w:r>
    </w:p>
    <w:p w:rsidR="007C6DAC" w:rsidRPr="00CB26E1" w:rsidRDefault="007C6DAC" w:rsidP="00CB26E1">
      <w:pPr>
        <w:pStyle w:val="BodyText"/>
        <w:spacing w:line="312" w:lineRule="auto"/>
        <w:jc w:val="both"/>
        <w:rPr>
          <w:rFonts w:ascii="Cambria" w:hAnsi="Cambria"/>
        </w:rPr>
      </w:pPr>
    </w:p>
    <w:p w:rsidR="00E61345" w:rsidRPr="00CB26E1" w:rsidRDefault="007B7926" w:rsidP="00CB26E1">
      <w:pPr>
        <w:pStyle w:val="BodyText"/>
        <w:spacing w:line="312" w:lineRule="auto"/>
        <w:ind w:left="108" w:right="913"/>
        <w:jc w:val="both"/>
        <w:rPr>
          <w:rFonts w:ascii="Cambria" w:hAnsi="Cambria"/>
        </w:rPr>
      </w:pPr>
      <w:r w:rsidRPr="00CB26E1">
        <w:rPr>
          <w:rFonts w:ascii="Cambria" w:hAnsi="Cambria"/>
        </w:rPr>
        <w:t xml:space="preserve">For any clarifications, you may contact the undersigned at telephone No. 011 - </w:t>
      </w:r>
      <w:r w:rsidR="00E61345" w:rsidRPr="00CB26E1">
        <w:rPr>
          <w:rFonts w:ascii="Cambria" w:hAnsi="Cambria"/>
        </w:rPr>
        <w:t>47964705</w:t>
      </w:r>
    </w:p>
    <w:p w:rsidR="00EA60AB" w:rsidRDefault="00EA60AB" w:rsidP="00CB26E1">
      <w:pPr>
        <w:pStyle w:val="BodyText"/>
        <w:spacing w:line="312" w:lineRule="auto"/>
        <w:ind w:left="108" w:right="913"/>
        <w:jc w:val="both"/>
        <w:rPr>
          <w:rFonts w:ascii="Cambria" w:hAnsi="Cambria"/>
        </w:rPr>
      </w:pPr>
    </w:p>
    <w:p w:rsidR="00EA60AB" w:rsidRDefault="00EA60AB" w:rsidP="00CB26E1">
      <w:pPr>
        <w:pStyle w:val="BodyText"/>
        <w:spacing w:line="312" w:lineRule="auto"/>
        <w:ind w:left="108" w:right="913"/>
        <w:jc w:val="both"/>
        <w:rPr>
          <w:rFonts w:ascii="Cambria" w:hAnsi="Cambria"/>
        </w:rPr>
      </w:pPr>
    </w:p>
    <w:p w:rsidR="007C6DAC" w:rsidRPr="00CB26E1" w:rsidRDefault="00E61345" w:rsidP="00CB26E1">
      <w:pPr>
        <w:pStyle w:val="BodyText"/>
        <w:spacing w:line="312" w:lineRule="auto"/>
        <w:ind w:left="108" w:right="913"/>
        <w:jc w:val="both"/>
        <w:rPr>
          <w:rFonts w:ascii="Cambria" w:hAnsi="Cambria"/>
        </w:rPr>
      </w:pPr>
      <w:r w:rsidRPr="00CB26E1">
        <w:rPr>
          <w:rFonts w:ascii="Cambria" w:hAnsi="Cambria"/>
        </w:rPr>
        <w:t xml:space="preserve"> </w:t>
      </w:r>
      <w:r w:rsidR="007B7926" w:rsidRPr="00CB26E1">
        <w:rPr>
          <w:rFonts w:ascii="Cambria" w:hAnsi="Cambria"/>
        </w:rPr>
        <w:t>Yours faithfully</w:t>
      </w:r>
    </w:p>
    <w:p w:rsidR="0055592D" w:rsidRPr="00CB26E1" w:rsidRDefault="007B7926" w:rsidP="00CB26E1">
      <w:pPr>
        <w:pStyle w:val="BodyText"/>
        <w:spacing w:line="312" w:lineRule="auto"/>
        <w:ind w:left="108" w:right="6723"/>
        <w:jc w:val="both"/>
        <w:rPr>
          <w:rFonts w:ascii="Cambria" w:hAnsi="Cambria"/>
        </w:rPr>
      </w:pPr>
      <w:proofErr w:type="spellStart"/>
      <w:r w:rsidRPr="00CB26E1">
        <w:rPr>
          <w:rFonts w:ascii="Cambria" w:hAnsi="Cambria"/>
        </w:rPr>
        <w:t>Sd</w:t>
      </w:r>
      <w:proofErr w:type="spellEnd"/>
      <w:r w:rsidRPr="00CB26E1">
        <w:rPr>
          <w:rFonts w:ascii="Cambria" w:hAnsi="Cambria"/>
        </w:rPr>
        <w:t xml:space="preserve">/- </w:t>
      </w:r>
    </w:p>
    <w:p w:rsidR="008451FE" w:rsidRPr="00CB26E1" w:rsidRDefault="008451FE" w:rsidP="00CB26E1">
      <w:pPr>
        <w:pStyle w:val="BodyText"/>
        <w:spacing w:line="312" w:lineRule="auto"/>
        <w:ind w:left="108" w:right="6723"/>
        <w:jc w:val="both"/>
        <w:rPr>
          <w:rFonts w:ascii="Cambria" w:hAnsi="Cambria"/>
        </w:rPr>
      </w:pPr>
    </w:p>
    <w:p w:rsidR="007C6DAC" w:rsidRPr="00CB26E1" w:rsidRDefault="007B7926" w:rsidP="00CB26E1">
      <w:pPr>
        <w:pStyle w:val="BodyText"/>
        <w:spacing w:line="312" w:lineRule="auto"/>
        <w:ind w:left="108" w:right="6723"/>
        <w:jc w:val="both"/>
        <w:rPr>
          <w:rFonts w:ascii="Cambria" w:hAnsi="Cambria"/>
        </w:rPr>
      </w:pPr>
      <w:r w:rsidRPr="00CB26E1">
        <w:rPr>
          <w:rFonts w:ascii="Cambria" w:hAnsi="Cambria"/>
        </w:rPr>
        <w:t>(</w:t>
      </w:r>
      <w:r w:rsidR="0055592D" w:rsidRPr="00CB26E1">
        <w:rPr>
          <w:rFonts w:ascii="Cambria" w:hAnsi="Cambria"/>
        </w:rPr>
        <w:t>Bhupender G</w:t>
      </w:r>
      <w:r w:rsidR="00E61345" w:rsidRPr="00CB26E1">
        <w:rPr>
          <w:rFonts w:ascii="Cambria" w:hAnsi="Cambria"/>
        </w:rPr>
        <w:t>upta</w:t>
      </w:r>
      <w:r w:rsidRPr="00CB26E1">
        <w:rPr>
          <w:rFonts w:ascii="Cambria" w:hAnsi="Cambria"/>
        </w:rPr>
        <w:t>)</w:t>
      </w:r>
    </w:p>
    <w:p w:rsidR="007C6DAC" w:rsidRPr="00CB26E1" w:rsidRDefault="00E61345" w:rsidP="00CB26E1">
      <w:pPr>
        <w:pStyle w:val="BodyText"/>
        <w:spacing w:line="312" w:lineRule="auto"/>
        <w:ind w:left="108"/>
        <w:jc w:val="both"/>
        <w:rPr>
          <w:rFonts w:ascii="Cambria" w:hAnsi="Cambria"/>
          <w:b/>
        </w:rPr>
      </w:pPr>
      <w:r w:rsidRPr="00CB26E1">
        <w:rPr>
          <w:rFonts w:ascii="Cambria" w:hAnsi="Cambria"/>
          <w:b/>
        </w:rPr>
        <w:t>Addl. CEO</w:t>
      </w:r>
      <w:r w:rsidR="00FF00C3" w:rsidRPr="00CB26E1">
        <w:rPr>
          <w:rFonts w:ascii="Cambria" w:hAnsi="Cambria"/>
          <w:b/>
        </w:rPr>
        <w:t>, RECTPCL</w:t>
      </w:r>
    </w:p>
    <w:p w:rsidR="00834245" w:rsidRPr="00CB26E1" w:rsidRDefault="00834245" w:rsidP="00CB26E1">
      <w:pPr>
        <w:spacing w:line="312" w:lineRule="auto"/>
        <w:jc w:val="both"/>
        <w:rPr>
          <w:rFonts w:ascii="Cambria" w:hAnsi="Cambria"/>
        </w:rPr>
        <w:sectPr w:rsidR="00834245" w:rsidRPr="00CB26E1" w:rsidSect="009F3CD9">
          <w:pgSz w:w="12240" w:h="15840"/>
          <w:pgMar w:top="360" w:right="1320" w:bottom="280" w:left="1220" w:header="720" w:footer="720" w:gutter="0"/>
          <w:cols w:space="720"/>
        </w:sectPr>
      </w:pPr>
    </w:p>
    <w:p w:rsidR="007C6DAC" w:rsidRPr="00CB26E1" w:rsidRDefault="007B7926" w:rsidP="00CB26E1">
      <w:pPr>
        <w:spacing w:line="312" w:lineRule="auto"/>
        <w:ind w:left="3697" w:right="3697"/>
        <w:jc w:val="both"/>
        <w:rPr>
          <w:rFonts w:ascii="Cambria" w:hAnsi="Cambria"/>
          <w:b/>
        </w:rPr>
      </w:pPr>
      <w:r w:rsidRPr="00CB26E1">
        <w:rPr>
          <w:rFonts w:ascii="Cambria" w:hAnsi="Cambria"/>
          <w:b/>
        </w:rPr>
        <w:lastRenderedPageBreak/>
        <w:t>FINANCIAL BID</w:t>
      </w:r>
    </w:p>
    <w:p w:rsidR="007C6DAC" w:rsidRPr="00CB26E1" w:rsidRDefault="007C6DAC" w:rsidP="00CB26E1">
      <w:pPr>
        <w:pStyle w:val="BodyText"/>
        <w:spacing w:line="312" w:lineRule="auto"/>
        <w:jc w:val="both"/>
        <w:rPr>
          <w:rFonts w:ascii="Cambria" w:hAnsi="Cambria"/>
          <w:b/>
        </w:rPr>
      </w:pPr>
    </w:p>
    <w:p w:rsidR="007C6DAC" w:rsidRPr="00CB26E1" w:rsidRDefault="007B7926" w:rsidP="00CB26E1">
      <w:pPr>
        <w:spacing w:line="312" w:lineRule="auto"/>
        <w:ind w:left="220"/>
        <w:jc w:val="both"/>
        <w:rPr>
          <w:rFonts w:ascii="Cambria" w:hAnsi="Cambria"/>
          <w:b/>
        </w:rPr>
      </w:pPr>
      <w:r w:rsidRPr="00CB26E1">
        <w:rPr>
          <w:rFonts w:ascii="Cambria" w:hAnsi="Cambria"/>
          <w:b/>
        </w:rPr>
        <w:t>Tender No. REC</w:t>
      </w:r>
      <w:r w:rsidR="00FF00C3" w:rsidRPr="00CB26E1">
        <w:rPr>
          <w:rFonts w:ascii="Cambria" w:hAnsi="Cambria"/>
          <w:b/>
        </w:rPr>
        <w:t>TPCL</w:t>
      </w:r>
      <w:r w:rsidRPr="00CB26E1">
        <w:rPr>
          <w:rFonts w:ascii="Cambria" w:hAnsi="Cambria"/>
          <w:b/>
        </w:rPr>
        <w:t>/Fin./ISO</w:t>
      </w:r>
      <w:r w:rsidR="00FF00C3" w:rsidRPr="00CB26E1">
        <w:rPr>
          <w:rFonts w:ascii="Cambria" w:hAnsi="Cambria"/>
          <w:b/>
        </w:rPr>
        <w:t xml:space="preserve"> 9001:2015</w:t>
      </w:r>
      <w:r w:rsidRPr="00CB26E1">
        <w:rPr>
          <w:rFonts w:ascii="Cambria" w:hAnsi="Cambria"/>
          <w:b/>
        </w:rPr>
        <w:t>/</w:t>
      </w:r>
      <w:r w:rsidR="00FF00C3" w:rsidRPr="00CB26E1">
        <w:rPr>
          <w:rFonts w:ascii="Cambria" w:hAnsi="Cambria"/>
          <w:b/>
        </w:rPr>
        <w:t>2017-18</w:t>
      </w:r>
      <w:r w:rsidRPr="00CB26E1">
        <w:rPr>
          <w:rFonts w:ascii="Cambria" w:hAnsi="Cambria"/>
          <w:b/>
        </w:rPr>
        <w:t>/1</w:t>
      </w:r>
    </w:p>
    <w:p w:rsidR="00EA60AB" w:rsidRDefault="00EA60AB" w:rsidP="00CB26E1">
      <w:pPr>
        <w:spacing w:line="312" w:lineRule="auto"/>
        <w:ind w:left="1087" w:right="319" w:hanging="840"/>
        <w:jc w:val="both"/>
        <w:rPr>
          <w:rFonts w:ascii="Cambria" w:hAnsi="Cambria"/>
          <w:b/>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8915"/>
      </w:tblGrid>
      <w:tr w:rsidR="00EA60AB" w:rsidTr="00CB26E1">
        <w:tc>
          <w:tcPr>
            <w:tcW w:w="709" w:type="dxa"/>
          </w:tcPr>
          <w:p w:rsidR="00EA60AB" w:rsidRDefault="00EA60AB" w:rsidP="00CB26E1">
            <w:pPr>
              <w:spacing w:line="312" w:lineRule="auto"/>
              <w:ind w:right="-108"/>
              <w:jc w:val="both"/>
              <w:rPr>
                <w:rFonts w:ascii="Cambria" w:hAnsi="Cambria"/>
                <w:b/>
              </w:rPr>
            </w:pPr>
            <w:r w:rsidRPr="000273D7">
              <w:rPr>
                <w:rFonts w:ascii="Cambria" w:hAnsi="Cambria"/>
                <w:b/>
              </w:rPr>
              <w:t>Sub:</w:t>
            </w:r>
          </w:p>
        </w:tc>
        <w:tc>
          <w:tcPr>
            <w:tcW w:w="8915" w:type="dxa"/>
          </w:tcPr>
          <w:p w:rsidR="00EA60AB" w:rsidRDefault="00EA60AB" w:rsidP="00CB26E1">
            <w:pPr>
              <w:tabs>
                <w:tab w:val="left" w:pos="8699"/>
              </w:tabs>
              <w:spacing w:line="312" w:lineRule="auto"/>
              <w:jc w:val="both"/>
              <w:rPr>
                <w:rFonts w:ascii="Cambria" w:hAnsi="Cambria"/>
                <w:b/>
              </w:rPr>
            </w:pPr>
            <w:r w:rsidRPr="000273D7">
              <w:rPr>
                <w:rFonts w:ascii="Cambria" w:hAnsi="Cambria"/>
                <w:b/>
              </w:rPr>
              <w:t>Tender for Appointment of Certification Body for the Certification of Quality Management System as per ISO 9001:2015 standard</w:t>
            </w:r>
          </w:p>
        </w:tc>
      </w:tr>
    </w:tbl>
    <w:p w:rsidR="007C6DAC" w:rsidRPr="00CB26E1" w:rsidRDefault="007C6DAC" w:rsidP="00CB26E1">
      <w:pPr>
        <w:pStyle w:val="BodyText"/>
        <w:spacing w:line="312" w:lineRule="auto"/>
        <w:jc w:val="both"/>
        <w:rPr>
          <w:rFonts w:ascii="Cambria" w:hAnsi="Cambria"/>
          <w:b/>
        </w:rPr>
      </w:pPr>
    </w:p>
    <w:tbl>
      <w:tblPr>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3468"/>
        <w:gridCol w:w="1110"/>
        <w:gridCol w:w="1406"/>
        <w:gridCol w:w="3057"/>
      </w:tblGrid>
      <w:tr w:rsidR="007C6DAC" w:rsidRPr="008451FE" w:rsidTr="00CB26E1">
        <w:trPr>
          <w:trHeight w:val="260"/>
        </w:trPr>
        <w:tc>
          <w:tcPr>
            <w:tcW w:w="598" w:type="dxa"/>
            <w:vMerge w:val="restart"/>
          </w:tcPr>
          <w:p w:rsidR="007C6DAC" w:rsidRPr="00CB26E1" w:rsidRDefault="007B7926" w:rsidP="00CB26E1">
            <w:pPr>
              <w:pStyle w:val="TableParagraph"/>
              <w:spacing w:line="312" w:lineRule="auto"/>
              <w:ind w:left="237"/>
              <w:jc w:val="both"/>
              <w:rPr>
                <w:rFonts w:ascii="Cambria" w:hAnsi="Cambria"/>
                <w:b/>
              </w:rPr>
            </w:pPr>
            <w:r w:rsidRPr="00CB26E1">
              <w:rPr>
                <w:rFonts w:ascii="Cambria" w:hAnsi="Cambria"/>
                <w:b/>
              </w:rPr>
              <w:t>Sl.</w:t>
            </w:r>
          </w:p>
          <w:p w:rsidR="007C6DAC" w:rsidRPr="00CB26E1" w:rsidRDefault="007B7926" w:rsidP="00CB26E1">
            <w:pPr>
              <w:pStyle w:val="TableParagraph"/>
              <w:spacing w:line="312" w:lineRule="auto"/>
              <w:ind w:left="191"/>
              <w:jc w:val="both"/>
              <w:rPr>
                <w:rFonts w:ascii="Cambria" w:hAnsi="Cambria"/>
                <w:b/>
              </w:rPr>
            </w:pPr>
            <w:r w:rsidRPr="00CB26E1">
              <w:rPr>
                <w:rFonts w:ascii="Cambria" w:hAnsi="Cambria"/>
                <w:b/>
              </w:rPr>
              <w:t>No.</w:t>
            </w:r>
          </w:p>
        </w:tc>
        <w:tc>
          <w:tcPr>
            <w:tcW w:w="3468" w:type="dxa"/>
            <w:vMerge w:val="restart"/>
          </w:tcPr>
          <w:p w:rsidR="007C6DAC" w:rsidRPr="00CB26E1" w:rsidRDefault="007B7926" w:rsidP="00CB26E1">
            <w:pPr>
              <w:pStyle w:val="TableParagraph"/>
              <w:spacing w:line="312" w:lineRule="auto"/>
              <w:ind w:left="1068"/>
              <w:jc w:val="both"/>
              <w:rPr>
                <w:rFonts w:ascii="Cambria" w:hAnsi="Cambria"/>
                <w:b/>
              </w:rPr>
            </w:pPr>
            <w:r w:rsidRPr="00CB26E1">
              <w:rPr>
                <w:rFonts w:ascii="Cambria" w:hAnsi="Cambria"/>
                <w:b/>
              </w:rPr>
              <w:t>Description</w:t>
            </w:r>
          </w:p>
        </w:tc>
        <w:tc>
          <w:tcPr>
            <w:tcW w:w="1110" w:type="dxa"/>
            <w:vMerge w:val="restart"/>
          </w:tcPr>
          <w:p w:rsidR="007C6DAC" w:rsidRPr="00CB26E1" w:rsidRDefault="007B7926" w:rsidP="00CB26E1">
            <w:pPr>
              <w:pStyle w:val="TableParagraph"/>
              <w:spacing w:line="312" w:lineRule="auto"/>
              <w:ind w:left="316"/>
              <w:jc w:val="both"/>
              <w:rPr>
                <w:rFonts w:ascii="Cambria" w:hAnsi="Cambria"/>
                <w:b/>
              </w:rPr>
            </w:pPr>
            <w:r w:rsidRPr="00CB26E1">
              <w:rPr>
                <w:rFonts w:ascii="Cambria" w:hAnsi="Cambria"/>
                <w:b/>
              </w:rPr>
              <w:t>Unit</w:t>
            </w:r>
          </w:p>
        </w:tc>
        <w:tc>
          <w:tcPr>
            <w:tcW w:w="4463" w:type="dxa"/>
            <w:gridSpan w:val="2"/>
          </w:tcPr>
          <w:p w:rsidR="007C6DAC" w:rsidRPr="00CB26E1" w:rsidRDefault="007B7926" w:rsidP="00CB26E1">
            <w:pPr>
              <w:pStyle w:val="TableParagraph"/>
              <w:spacing w:line="312" w:lineRule="auto"/>
              <w:ind w:left="1041"/>
              <w:jc w:val="both"/>
              <w:rPr>
                <w:rFonts w:ascii="Cambria" w:hAnsi="Cambria"/>
                <w:b/>
              </w:rPr>
            </w:pPr>
            <w:r w:rsidRPr="00CB26E1">
              <w:rPr>
                <w:rFonts w:ascii="Cambria" w:hAnsi="Cambria"/>
                <w:b/>
              </w:rPr>
              <w:t>Amount in Rupees</w:t>
            </w:r>
          </w:p>
        </w:tc>
      </w:tr>
      <w:tr w:rsidR="007C6DAC" w:rsidRPr="008451FE" w:rsidTr="00CB26E1">
        <w:trPr>
          <w:trHeight w:val="260"/>
        </w:trPr>
        <w:tc>
          <w:tcPr>
            <w:tcW w:w="598" w:type="dxa"/>
            <w:vMerge/>
            <w:tcBorders>
              <w:top w:val="nil"/>
            </w:tcBorders>
          </w:tcPr>
          <w:p w:rsidR="007C6DAC" w:rsidRPr="00CB26E1" w:rsidRDefault="007C6DAC" w:rsidP="00CB26E1">
            <w:pPr>
              <w:spacing w:line="312" w:lineRule="auto"/>
              <w:jc w:val="both"/>
              <w:rPr>
                <w:rFonts w:ascii="Cambria" w:hAnsi="Cambria"/>
              </w:rPr>
            </w:pPr>
          </w:p>
        </w:tc>
        <w:tc>
          <w:tcPr>
            <w:tcW w:w="3468" w:type="dxa"/>
            <w:vMerge/>
            <w:tcBorders>
              <w:top w:val="nil"/>
            </w:tcBorders>
          </w:tcPr>
          <w:p w:rsidR="007C6DAC" w:rsidRPr="00CB26E1" w:rsidRDefault="007C6DAC" w:rsidP="00CB26E1">
            <w:pPr>
              <w:spacing w:line="312" w:lineRule="auto"/>
              <w:jc w:val="both"/>
              <w:rPr>
                <w:rFonts w:ascii="Cambria" w:hAnsi="Cambria"/>
              </w:rPr>
            </w:pPr>
          </w:p>
        </w:tc>
        <w:tc>
          <w:tcPr>
            <w:tcW w:w="1110" w:type="dxa"/>
            <w:vMerge/>
            <w:tcBorders>
              <w:top w:val="nil"/>
            </w:tcBorders>
          </w:tcPr>
          <w:p w:rsidR="007C6DAC" w:rsidRPr="00CB26E1" w:rsidRDefault="007C6DAC" w:rsidP="00CB26E1">
            <w:pPr>
              <w:spacing w:line="312" w:lineRule="auto"/>
              <w:jc w:val="both"/>
              <w:rPr>
                <w:rFonts w:ascii="Cambria" w:hAnsi="Cambria"/>
              </w:rPr>
            </w:pPr>
          </w:p>
        </w:tc>
        <w:tc>
          <w:tcPr>
            <w:tcW w:w="1406" w:type="dxa"/>
          </w:tcPr>
          <w:p w:rsidR="007C6DAC" w:rsidRPr="00CB26E1" w:rsidRDefault="007B7926" w:rsidP="00CB26E1">
            <w:pPr>
              <w:pStyle w:val="TableParagraph"/>
              <w:spacing w:line="312" w:lineRule="auto"/>
              <w:ind w:left="124"/>
              <w:jc w:val="both"/>
              <w:rPr>
                <w:rFonts w:ascii="Cambria" w:hAnsi="Cambria"/>
                <w:b/>
              </w:rPr>
            </w:pPr>
            <w:r w:rsidRPr="00CB26E1">
              <w:rPr>
                <w:rFonts w:ascii="Cambria" w:hAnsi="Cambria"/>
                <w:b/>
              </w:rPr>
              <w:t>In Figures</w:t>
            </w:r>
          </w:p>
        </w:tc>
        <w:tc>
          <w:tcPr>
            <w:tcW w:w="3057" w:type="dxa"/>
          </w:tcPr>
          <w:p w:rsidR="007C6DAC" w:rsidRPr="00CB26E1" w:rsidRDefault="007B7926" w:rsidP="00CB26E1">
            <w:pPr>
              <w:pStyle w:val="TableParagraph"/>
              <w:spacing w:line="312" w:lineRule="auto"/>
              <w:ind w:left="903"/>
              <w:jc w:val="both"/>
              <w:rPr>
                <w:rFonts w:ascii="Cambria" w:hAnsi="Cambria"/>
                <w:b/>
              </w:rPr>
            </w:pPr>
            <w:r w:rsidRPr="00CB26E1">
              <w:rPr>
                <w:rFonts w:ascii="Cambria" w:hAnsi="Cambria"/>
                <w:b/>
              </w:rPr>
              <w:t>In words</w:t>
            </w:r>
          </w:p>
        </w:tc>
      </w:tr>
      <w:tr w:rsidR="007C6DAC" w:rsidRPr="008451FE" w:rsidTr="00CB26E1">
        <w:trPr>
          <w:trHeight w:val="3020"/>
        </w:trPr>
        <w:tc>
          <w:tcPr>
            <w:tcW w:w="598" w:type="dxa"/>
          </w:tcPr>
          <w:p w:rsidR="007C6DAC" w:rsidRPr="00CB26E1" w:rsidRDefault="007B7926" w:rsidP="00CB26E1">
            <w:pPr>
              <w:pStyle w:val="TableParagraph"/>
              <w:spacing w:line="312" w:lineRule="auto"/>
              <w:ind w:left="102"/>
              <w:jc w:val="both"/>
              <w:rPr>
                <w:rFonts w:ascii="Cambria" w:hAnsi="Cambria"/>
                <w:b/>
              </w:rPr>
            </w:pPr>
            <w:r w:rsidRPr="00CB26E1">
              <w:rPr>
                <w:rFonts w:ascii="Cambria" w:hAnsi="Cambria"/>
                <w:b/>
                <w:w w:val="99"/>
              </w:rPr>
              <w:t>1</w:t>
            </w:r>
          </w:p>
        </w:tc>
        <w:tc>
          <w:tcPr>
            <w:tcW w:w="3468" w:type="dxa"/>
          </w:tcPr>
          <w:p w:rsidR="007C6DAC" w:rsidRPr="00CB26E1" w:rsidRDefault="007B7926" w:rsidP="00712607">
            <w:pPr>
              <w:pStyle w:val="TableParagraph"/>
              <w:tabs>
                <w:tab w:val="left" w:pos="1170"/>
                <w:tab w:val="left" w:pos="2180"/>
                <w:tab w:val="left" w:pos="2901"/>
              </w:tabs>
              <w:spacing w:line="312" w:lineRule="auto"/>
              <w:ind w:left="78" w:right="99"/>
              <w:jc w:val="both"/>
              <w:rPr>
                <w:rFonts w:ascii="Cambria" w:hAnsi="Cambria"/>
                <w:b/>
              </w:rPr>
            </w:pPr>
            <w:r w:rsidRPr="00CB26E1">
              <w:rPr>
                <w:rFonts w:ascii="Cambria" w:hAnsi="Cambria"/>
                <w:b/>
              </w:rPr>
              <w:t>To</w:t>
            </w:r>
            <w:r w:rsidRPr="00CB26E1">
              <w:rPr>
                <w:rFonts w:ascii="Cambria" w:hAnsi="Cambria"/>
                <w:b/>
              </w:rPr>
              <w:tab/>
              <w:t>conduct</w:t>
            </w:r>
            <w:r w:rsidRPr="00CB26E1">
              <w:rPr>
                <w:rFonts w:ascii="Cambria" w:hAnsi="Cambria"/>
                <w:b/>
              </w:rPr>
              <w:tab/>
            </w:r>
            <w:r w:rsidRPr="00CB26E1">
              <w:rPr>
                <w:rFonts w:ascii="Cambria" w:hAnsi="Cambria"/>
                <w:b/>
              </w:rPr>
              <w:tab/>
              <w:t>pre- certification / certification audit as required and deemed fit by the Certification Body including Surveillance and Issue ISO 9001:</w:t>
            </w:r>
            <w:r w:rsidR="00FF00C3" w:rsidRPr="00CB26E1">
              <w:rPr>
                <w:rFonts w:ascii="Cambria" w:hAnsi="Cambria"/>
                <w:b/>
              </w:rPr>
              <w:t>2015</w:t>
            </w:r>
            <w:r w:rsidR="00712607">
              <w:rPr>
                <w:rFonts w:ascii="Cambria" w:hAnsi="Cambria"/>
                <w:b/>
              </w:rPr>
              <w:t xml:space="preserve"> </w:t>
            </w:r>
            <w:r w:rsidRPr="00CB26E1">
              <w:rPr>
                <w:rFonts w:ascii="Cambria" w:hAnsi="Cambria"/>
                <w:b/>
              </w:rPr>
              <w:t xml:space="preserve">Certificate </w:t>
            </w:r>
          </w:p>
        </w:tc>
        <w:tc>
          <w:tcPr>
            <w:tcW w:w="1110" w:type="dxa"/>
          </w:tcPr>
          <w:p w:rsidR="007C6DAC" w:rsidRPr="00CB26E1" w:rsidRDefault="007B7926" w:rsidP="00CB26E1">
            <w:pPr>
              <w:pStyle w:val="TableParagraph"/>
              <w:spacing w:line="312" w:lineRule="auto"/>
              <w:ind w:left="103" w:right="297"/>
              <w:jc w:val="both"/>
              <w:rPr>
                <w:rFonts w:ascii="Cambria" w:hAnsi="Cambria"/>
                <w:b/>
              </w:rPr>
            </w:pPr>
            <w:r w:rsidRPr="00CB26E1">
              <w:rPr>
                <w:rFonts w:ascii="Cambria" w:hAnsi="Cambria"/>
                <w:b/>
              </w:rPr>
              <w:t>LUMP SUM FEE</w:t>
            </w:r>
          </w:p>
        </w:tc>
        <w:tc>
          <w:tcPr>
            <w:tcW w:w="1406" w:type="dxa"/>
          </w:tcPr>
          <w:p w:rsidR="007C6DAC" w:rsidRPr="00CB26E1" w:rsidRDefault="007C6DAC" w:rsidP="00CB26E1">
            <w:pPr>
              <w:pStyle w:val="TableParagraph"/>
              <w:spacing w:line="312" w:lineRule="auto"/>
              <w:jc w:val="both"/>
              <w:rPr>
                <w:rFonts w:ascii="Cambria" w:hAnsi="Cambria"/>
              </w:rPr>
            </w:pPr>
          </w:p>
        </w:tc>
        <w:tc>
          <w:tcPr>
            <w:tcW w:w="3057" w:type="dxa"/>
          </w:tcPr>
          <w:p w:rsidR="007C6DAC" w:rsidRPr="00CB26E1" w:rsidRDefault="007C6DAC" w:rsidP="00CB26E1">
            <w:pPr>
              <w:pStyle w:val="TableParagraph"/>
              <w:spacing w:line="312" w:lineRule="auto"/>
              <w:jc w:val="both"/>
              <w:rPr>
                <w:rFonts w:ascii="Cambria" w:hAnsi="Cambria"/>
              </w:rPr>
            </w:pPr>
          </w:p>
        </w:tc>
      </w:tr>
      <w:tr w:rsidR="007C6DAC" w:rsidRPr="008451FE" w:rsidTr="00CB26E1">
        <w:trPr>
          <w:trHeight w:val="1640"/>
        </w:trPr>
        <w:tc>
          <w:tcPr>
            <w:tcW w:w="598" w:type="dxa"/>
          </w:tcPr>
          <w:p w:rsidR="007C6DAC" w:rsidRPr="00CB26E1" w:rsidRDefault="007B7926" w:rsidP="00CB26E1">
            <w:pPr>
              <w:pStyle w:val="TableParagraph"/>
              <w:spacing w:line="312" w:lineRule="auto"/>
              <w:ind w:left="102"/>
              <w:jc w:val="both"/>
              <w:rPr>
                <w:rFonts w:ascii="Cambria" w:hAnsi="Cambria"/>
                <w:b/>
              </w:rPr>
            </w:pPr>
            <w:r w:rsidRPr="00CB26E1">
              <w:rPr>
                <w:rFonts w:ascii="Cambria" w:hAnsi="Cambria"/>
                <w:b/>
              </w:rPr>
              <w:t>2.</w:t>
            </w:r>
          </w:p>
        </w:tc>
        <w:tc>
          <w:tcPr>
            <w:tcW w:w="3468" w:type="dxa"/>
          </w:tcPr>
          <w:p w:rsidR="007C6DAC" w:rsidRDefault="00712607" w:rsidP="00712607">
            <w:pPr>
              <w:pStyle w:val="TableParagraph"/>
              <w:spacing w:line="312" w:lineRule="auto"/>
              <w:ind w:left="78" w:right="100"/>
              <w:jc w:val="both"/>
              <w:rPr>
                <w:rFonts w:ascii="Cambria" w:hAnsi="Cambria"/>
                <w:b/>
              </w:rPr>
            </w:pPr>
            <w:r>
              <w:rPr>
                <w:rFonts w:ascii="Cambria" w:hAnsi="Cambria"/>
                <w:b/>
              </w:rPr>
              <w:t xml:space="preserve">                                           TOTAL</w:t>
            </w:r>
          </w:p>
          <w:p w:rsidR="00712607" w:rsidRPr="00CB26E1" w:rsidRDefault="00712607" w:rsidP="00712607">
            <w:pPr>
              <w:pStyle w:val="TableParagraph"/>
              <w:spacing w:line="312" w:lineRule="auto"/>
              <w:ind w:left="78" w:right="100"/>
              <w:jc w:val="both"/>
              <w:rPr>
                <w:rFonts w:ascii="Cambria" w:hAnsi="Cambria"/>
                <w:b/>
              </w:rPr>
            </w:pPr>
            <w:r>
              <w:rPr>
                <w:rFonts w:ascii="Cambria" w:hAnsi="Cambria"/>
                <w:b/>
              </w:rPr>
              <w:t xml:space="preserve">Add </w:t>
            </w:r>
            <w:proofErr w:type="gramStart"/>
            <w:r>
              <w:rPr>
                <w:rFonts w:ascii="Cambria" w:hAnsi="Cambria"/>
                <w:b/>
              </w:rPr>
              <w:t>Taxes( specify</w:t>
            </w:r>
            <w:proofErr w:type="gramEnd"/>
            <w:r>
              <w:rPr>
                <w:rFonts w:ascii="Cambria" w:hAnsi="Cambria"/>
                <w:b/>
              </w:rPr>
              <w:t xml:space="preserve"> nature &amp; %)</w:t>
            </w:r>
          </w:p>
        </w:tc>
        <w:tc>
          <w:tcPr>
            <w:tcW w:w="1110" w:type="dxa"/>
          </w:tcPr>
          <w:p w:rsidR="007C6DAC" w:rsidRPr="00CB26E1" w:rsidRDefault="007C6DAC" w:rsidP="00CB26E1">
            <w:pPr>
              <w:pStyle w:val="TableParagraph"/>
              <w:spacing w:line="312" w:lineRule="auto"/>
              <w:jc w:val="both"/>
              <w:rPr>
                <w:rFonts w:ascii="Cambria" w:hAnsi="Cambria"/>
              </w:rPr>
            </w:pPr>
          </w:p>
        </w:tc>
        <w:tc>
          <w:tcPr>
            <w:tcW w:w="1406" w:type="dxa"/>
          </w:tcPr>
          <w:p w:rsidR="007C6DAC" w:rsidRPr="00CB26E1" w:rsidRDefault="007C6DAC" w:rsidP="00CB26E1">
            <w:pPr>
              <w:pStyle w:val="TableParagraph"/>
              <w:spacing w:line="312" w:lineRule="auto"/>
              <w:jc w:val="both"/>
              <w:rPr>
                <w:rFonts w:ascii="Cambria" w:hAnsi="Cambria"/>
              </w:rPr>
            </w:pPr>
          </w:p>
        </w:tc>
        <w:tc>
          <w:tcPr>
            <w:tcW w:w="3057" w:type="dxa"/>
          </w:tcPr>
          <w:p w:rsidR="007C6DAC" w:rsidRPr="00CB26E1" w:rsidRDefault="007C6DAC" w:rsidP="00CB26E1">
            <w:pPr>
              <w:pStyle w:val="TableParagraph"/>
              <w:spacing w:line="312" w:lineRule="auto"/>
              <w:jc w:val="both"/>
              <w:rPr>
                <w:rFonts w:ascii="Cambria" w:hAnsi="Cambria"/>
              </w:rPr>
            </w:pPr>
          </w:p>
        </w:tc>
      </w:tr>
      <w:tr w:rsidR="007C6DAC" w:rsidRPr="008451FE" w:rsidTr="00CB26E1">
        <w:trPr>
          <w:trHeight w:val="260"/>
        </w:trPr>
        <w:tc>
          <w:tcPr>
            <w:tcW w:w="5176" w:type="dxa"/>
            <w:gridSpan w:val="3"/>
          </w:tcPr>
          <w:p w:rsidR="007C6DAC" w:rsidRPr="00CB26E1" w:rsidRDefault="00712607" w:rsidP="00712607">
            <w:pPr>
              <w:pStyle w:val="TableParagraph"/>
              <w:tabs>
                <w:tab w:val="left" w:pos="2807"/>
              </w:tabs>
              <w:spacing w:line="312" w:lineRule="auto"/>
              <w:ind w:left="78" w:right="100" w:hanging="1"/>
              <w:jc w:val="both"/>
              <w:rPr>
                <w:rFonts w:ascii="Cambria" w:hAnsi="Cambria"/>
                <w:b/>
              </w:rPr>
            </w:pPr>
            <w:r>
              <w:rPr>
                <w:rFonts w:ascii="Cambria" w:hAnsi="Cambria"/>
                <w:b/>
              </w:rPr>
              <w:t>NOTE:</w:t>
            </w:r>
            <w:r w:rsidRPr="00CB26E1">
              <w:rPr>
                <w:rFonts w:ascii="Cambria" w:hAnsi="Cambria"/>
                <w:b/>
              </w:rPr>
              <w:t xml:space="preserve"> Rates quoted </w:t>
            </w:r>
            <w:r w:rsidR="00A431FE" w:rsidRPr="00CB26E1">
              <w:rPr>
                <w:rFonts w:ascii="Cambria" w:hAnsi="Cambria"/>
                <w:b/>
              </w:rPr>
              <w:t>should include</w:t>
            </w:r>
            <w:r w:rsidRPr="00CB26E1">
              <w:rPr>
                <w:rFonts w:ascii="Cambria" w:hAnsi="Cambria"/>
                <w:b/>
              </w:rPr>
              <w:t xml:space="preserve"> </w:t>
            </w:r>
            <w:r w:rsidR="00A431FE" w:rsidRPr="00CB26E1">
              <w:rPr>
                <w:rFonts w:ascii="Cambria" w:hAnsi="Cambria"/>
                <w:b/>
              </w:rPr>
              <w:t>all charges</w:t>
            </w:r>
            <w:r w:rsidRPr="00CB26E1">
              <w:rPr>
                <w:rFonts w:ascii="Cambria" w:hAnsi="Cambria"/>
                <w:b/>
              </w:rPr>
              <w:t xml:space="preserve"> including</w:t>
            </w:r>
            <w:r w:rsidR="00A431FE">
              <w:rPr>
                <w:rFonts w:ascii="Cambria" w:hAnsi="Cambria"/>
                <w:b/>
              </w:rPr>
              <w:t>.</w:t>
            </w:r>
            <w:r>
              <w:rPr>
                <w:rFonts w:ascii="Cambria" w:hAnsi="Cambria"/>
                <w:b/>
              </w:rPr>
              <w:t xml:space="preserve"> l</w:t>
            </w:r>
            <w:r w:rsidRPr="00CB26E1">
              <w:rPr>
                <w:rFonts w:ascii="Cambria" w:hAnsi="Cambria"/>
                <w:b/>
              </w:rPr>
              <w:t>ocal</w:t>
            </w:r>
            <w:r>
              <w:rPr>
                <w:rFonts w:ascii="Cambria" w:hAnsi="Cambria"/>
                <w:b/>
              </w:rPr>
              <w:t xml:space="preserve"> </w:t>
            </w:r>
            <w:r w:rsidRPr="00CB26E1">
              <w:rPr>
                <w:rFonts w:ascii="Cambria" w:hAnsi="Cambria"/>
                <w:b/>
              </w:rPr>
              <w:t>transportation,</w:t>
            </w:r>
            <w:r>
              <w:rPr>
                <w:rFonts w:ascii="Cambria" w:hAnsi="Cambria"/>
                <w:b/>
              </w:rPr>
              <w:t xml:space="preserve"> trave</w:t>
            </w:r>
            <w:r w:rsidRPr="00CB26E1">
              <w:rPr>
                <w:rFonts w:ascii="Cambria" w:hAnsi="Cambria"/>
                <w:b/>
              </w:rPr>
              <w:t>lling, boarding , lodging &amp; other incidental expenses etc.</w:t>
            </w:r>
          </w:p>
        </w:tc>
        <w:tc>
          <w:tcPr>
            <w:tcW w:w="1406" w:type="dxa"/>
          </w:tcPr>
          <w:p w:rsidR="007C6DAC" w:rsidRPr="00CB26E1" w:rsidRDefault="007C6DAC" w:rsidP="00CB26E1">
            <w:pPr>
              <w:pStyle w:val="TableParagraph"/>
              <w:spacing w:line="312" w:lineRule="auto"/>
              <w:jc w:val="both"/>
              <w:rPr>
                <w:rFonts w:ascii="Cambria" w:hAnsi="Cambria"/>
              </w:rPr>
            </w:pPr>
          </w:p>
        </w:tc>
        <w:tc>
          <w:tcPr>
            <w:tcW w:w="3057" w:type="dxa"/>
          </w:tcPr>
          <w:p w:rsidR="007C6DAC" w:rsidRPr="00CB26E1" w:rsidRDefault="007C6DAC" w:rsidP="00CB26E1">
            <w:pPr>
              <w:pStyle w:val="TableParagraph"/>
              <w:spacing w:line="312" w:lineRule="auto"/>
              <w:jc w:val="both"/>
              <w:rPr>
                <w:rFonts w:ascii="Cambria" w:hAnsi="Cambria"/>
              </w:rPr>
            </w:pPr>
          </w:p>
        </w:tc>
      </w:tr>
    </w:tbl>
    <w:p w:rsidR="007C6DAC" w:rsidRPr="00CB26E1" w:rsidRDefault="007C6DAC" w:rsidP="00CB26E1">
      <w:pPr>
        <w:pStyle w:val="BodyText"/>
        <w:spacing w:line="312" w:lineRule="auto"/>
        <w:jc w:val="both"/>
        <w:rPr>
          <w:rFonts w:ascii="Cambria" w:hAnsi="Cambria"/>
          <w:b/>
        </w:rPr>
      </w:pPr>
    </w:p>
    <w:p w:rsidR="007C6DAC" w:rsidRPr="00CB26E1" w:rsidRDefault="007C6DAC" w:rsidP="00CB26E1">
      <w:pPr>
        <w:pStyle w:val="BodyText"/>
        <w:spacing w:line="312" w:lineRule="auto"/>
        <w:jc w:val="both"/>
        <w:rPr>
          <w:rFonts w:ascii="Cambria" w:hAnsi="Cambria"/>
          <w:b/>
        </w:rPr>
      </w:pPr>
    </w:p>
    <w:p w:rsidR="007C6DAC" w:rsidRPr="00CB26E1" w:rsidRDefault="007C6DAC" w:rsidP="00CB26E1">
      <w:pPr>
        <w:pStyle w:val="BodyText"/>
        <w:spacing w:line="312" w:lineRule="auto"/>
        <w:jc w:val="both"/>
        <w:rPr>
          <w:rFonts w:ascii="Cambria" w:hAnsi="Cambria"/>
          <w:b/>
        </w:rPr>
      </w:pPr>
    </w:p>
    <w:p w:rsidR="00EA60AB" w:rsidRDefault="00EA60AB" w:rsidP="00CB26E1">
      <w:pPr>
        <w:tabs>
          <w:tab w:val="left" w:pos="4540"/>
        </w:tabs>
        <w:spacing w:line="312" w:lineRule="auto"/>
        <w:ind w:left="4540" w:right="2712" w:hanging="4321"/>
        <w:jc w:val="both"/>
        <w:rPr>
          <w:rFonts w:ascii="Cambria" w:hAnsi="Cambria"/>
          <w:b/>
        </w:rPr>
      </w:pPr>
      <w:r>
        <w:rPr>
          <w:rFonts w:ascii="Cambria" w:hAnsi="Cambria"/>
          <w:b/>
        </w:rPr>
        <w:tab/>
      </w:r>
    </w:p>
    <w:p w:rsidR="00EA60AB" w:rsidRDefault="00A431FE" w:rsidP="00CB26E1">
      <w:pPr>
        <w:tabs>
          <w:tab w:val="left" w:pos="4540"/>
        </w:tabs>
        <w:spacing w:line="312" w:lineRule="auto"/>
        <w:ind w:left="4540" w:right="2712" w:hanging="4321"/>
        <w:jc w:val="both"/>
        <w:rPr>
          <w:rFonts w:ascii="Cambria" w:hAnsi="Cambria"/>
          <w:b/>
        </w:rPr>
      </w:pPr>
      <w:r>
        <w:rPr>
          <w:rFonts w:ascii="Cambria" w:hAnsi="Cambria"/>
          <w:b/>
        </w:rPr>
        <w:tab/>
      </w:r>
      <w:r>
        <w:rPr>
          <w:rFonts w:ascii="Cambria" w:hAnsi="Cambria"/>
          <w:b/>
        </w:rPr>
        <w:tab/>
      </w:r>
      <w:r>
        <w:rPr>
          <w:rFonts w:ascii="Cambria" w:hAnsi="Cambria"/>
          <w:b/>
        </w:rPr>
        <w:tab/>
      </w:r>
      <w:r w:rsidR="007B7926" w:rsidRPr="00CB26E1">
        <w:rPr>
          <w:rFonts w:ascii="Cambria" w:hAnsi="Cambria"/>
          <w:b/>
        </w:rPr>
        <w:t>Date</w:t>
      </w:r>
      <w:r w:rsidR="007B7926" w:rsidRPr="00CB26E1">
        <w:rPr>
          <w:rFonts w:ascii="Cambria" w:hAnsi="Cambria"/>
          <w:b/>
        </w:rPr>
        <w:tab/>
      </w:r>
    </w:p>
    <w:p w:rsidR="007C6DAC" w:rsidRPr="00CB26E1" w:rsidRDefault="00EA60AB" w:rsidP="00A431FE">
      <w:pPr>
        <w:tabs>
          <w:tab w:val="left" w:pos="4540"/>
        </w:tabs>
        <w:spacing w:line="312" w:lineRule="auto"/>
        <w:ind w:left="4540" w:right="19" w:hanging="4321"/>
        <w:jc w:val="both"/>
        <w:rPr>
          <w:rFonts w:ascii="Cambria" w:hAnsi="Cambria"/>
          <w:b/>
        </w:rPr>
      </w:pPr>
      <w:r>
        <w:rPr>
          <w:rFonts w:ascii="Cambria" w:hAnsi="Cambria"/>
          <w:b/>
        </w:rPr>
        <w:tab/>
      </w:r>
      <w:r>
        <w:rPr>
          <w:rFonts w:ascii="Cambria" w:hAnsi="Cambria"/>
          <w:b/>
        </w:rPr>
        <w:tab/>
      </w:r>
      <w:r w:rsidR="00A431FE">
        <w:rPr>
          <w:rFonts w:ascii="Cambria" w:hAnsi="Cambria"/>
          <w:b/>
        </w:rPr>
        <w:tab/>
      </w:r>
      <w:r w:rsidR="007B7926" w:rsidRPr="00CB26E1">
        <w:rPr>
          <w:rFonts w:ascii="Cambria" w:hAnsi="Cambria"/>
          <w:b/>
        </w:rPr>
        <w:t>Signature of</w:t>
      </w:r>
      <w:r w:rsidR="007B7926" w:rsidRPr="00CB26E1">
        <w:rPr>
          <w:rFonts w:ascii="Cambria" w:hAnsi="Cambria"/>
          <w:b/>
          <w:spacing w:val="-11"/>
        </w:rPr>
        <w:t xml:space="preserve"> </w:t>
      </w:r>
      <w:r w:rsidR="007B7926" w:rsidRPr="00CB26E1">
        <w:rPr>
          <w:rFonts w:ascii="Cambria" w:hAnsi="Cambria"/>
          <w:b/>
        </w:rPr>
        <w:t>the</w:t>
      </w:r>
      <w:r w:rsidR="007B7926" w:rsidRPr="00CB26E1">
        <w:rPr>
          <w:rFonts w:ascii="Cambria" w:hAnsi="Cambria"/>
          <w:b/>
          <w:spacing w:val="-6"/>
        </w:rPr>
        <w:t xml:space="preserve"> </w:t>
      </w:r>
      <w:r w:rsidR="007B7926" w:rsidRPr="00CB26E1">
        <w:rPr>
          <w:rFonts w:ascii="Cambria" w:hAnsi="Cambria"/>
          <w:b/>
        </w:rPr>
        <w:t>Bidder</w:t>
      </w:r>
      <w:r w:rsidR="007B7926" w:rsidRPr="00CB26E1">
        <w:rPr>
          <w:rFonts w:ascii="Cambria" w:hAnsi="Cambria"/>
          <w:b/>
          <w:spacing w:val="-1"/>
        </w:rPr>
        <w:t xml:space="preserve"> </w:t>
      </w:r>
      <w:r w:rsidR="007B7926" w:rsidRPr="00CB26E1">
        <w:rPr>
          <w:rFonts w:ascii="Cambria" w:hAnsi="Cambria"/>
          <w:b/>
        </w:rPr>
        <w:t>Name &amp;</w:t>
      </w:r>
      <w:r w:rsidR="007B7926" w:rsidRPr="00CB26E1">
        <w:rPr>
          <w:rFonts w:ascii="Cambria" w:hAnsi="Cambria"/>
          <w:b/>
          <w:spacing w:val="-5"/>
        </w:rPr>
        <w:t xml:space="preserve"> </w:t>
      </w:r>
      <w:r w:rsidR="007B7926" w:rsidRPr="00CB26E1">
        <w:rPr>
          <w:rFonts w:ascii="Cambria" w:hAnsi="Cambria"/>
          <w:b/>
        </w:rPr>
        <w:t>Seal</w:t>
      </w:r>
    </w:p>
    <w:p w:rsidR="007C6DAC" w:rsidRPr="00CB26E1" w:rsidRDefault="007B7926" w:rsidP="00A431FE">
      <w:pPr>
        <w:spacing w:line="312" w:lineRule="auto"/>
        <w:ind w:left="5260" w:firstLine="500"/>
        <w:jc w:val="both"/>
        <w:rPr>
          <w:rFonts w:ascii="Cambria" w:hAnsi="Cambria"/>
          <w:b/>
        </w:rPr>
      </w:pPr>
      <w:r w:rsidRPr="00CB26E1">
        <w:rPr>
          <w:rFonts w:ascii="Cambria" w:hAnsi="Cambria"/>
          <w:b/>
        </w:rPr>
        <w:t>Contact Tele. No.</w:t>
      </w:r>
    </w:p>
    <w:p w:rsidR="00834245" w:rsidRPr="00CB26E1" w:rsidRDefault="00834245" w:rsidP="00CB26E1">
      <w:pPr>
        <w:spacing w:line="312" w:lineRule="auto"/>
        <w:jc w:val="both"/>
        <w:rPr>
          <w:rFonts w:ascii="Cambria" w:hAnsi="Cambria"/>
        </w:rPr>
        <w:sectPr w:rsidR="00834245" w:rsidRPr="00CB26E1">
          <w:pgSz w:w="12240" w:h="15840"/>
          <w:pgMar w:top="1360" w:right="1220" w:bottom="280" w:left="1220" w:header="720" w:footer="720" w:gutter="0"/>
          <w:cols w:space="720"/>
        </w:sectPr>
      </w:pPr>
    </w:p>
    <w:p w:rsidR="007C6DAC" w:rsidRPr="00CB26E1" w:rsidRDefault="007B7926" w:rsidP="00CB26E1">
      <w:pPr>
        <w:spacing w:line="312" w:lineRule="auto"/>
        <w:ind w:left="640"/>
        <w:jc w:val="center"/>
        <w:rPr>
          <w:rFonts w:ascii="Cambria" w:hAnsi="Cambria"/>
          <w:b/>
        </w:rPr>
      </w:pPr>
      <w:r w:rsidRPr="00CB26E1">
        <w:rPr>
          <w:rFonts w:ascii="Cambria" w:hAnsi="Cambria"/>
          <w:b/>
        </w:rPr>
        <w:lastRenderedPageBreak/>
        <w:t>SCOPE OF WORK – ISO 9001:</w:t>
      </w:r>
      <w:r w:rsidR="00FF00C3" w:rsidRPr="00CB26E1">
        <w:rPr>
          <w:rFonts w:ascii="Cambria" w:hAnsi="Cambria"/>
          <w:b/>
        </w:rPr>
        <w:t xml:space="preserve">2015 </w:t>
      </w:r>
      <w:r w:rsidRPr="00CB26E1">
        <w:rPr>
          <w:rFonts w:ascii="Cambria" w:hAnsi="Cambria"/>
          <w:b/>
        </w:rPr>
        <w:t>CERTIFICATION</w:t>
      </w:r>
    </w:p>
    <w:p w:rsidR="00FF00C3" w:rsidRPr="00CB26E1" w:rsidRDefault="00FF00C3" w:rsidP="00CB26E1">
      <w:pPr>
        <w:pStyle w:val="BodyText"/>
        <w:spacing w:line="312" w:lineRule="auto"/>
        <w:ind w:left="100" w:right="115"/>
        <w:jc w:val="both"/>
        <w:rPr>
          <w:rFonts w:ascii="Cambria" w:hAnsi="Cambria"/>
        </w:rPr>
      </w:pPr>
    </w:p>
    <w:p w:rsidR="00FF00C3" w:rsidRPr="008451FE" w:rsidRDefault="00FF00C3" w:rsidP="00CB26E1">
      <w:pPr>
        <w:spacing w:line="312" w:lineRule="auto"/>
        <w:jc w:val="both"/>
        <w:rPr>
          <w:rFonts w:ascii="Cambria" w:hAnsi="Cambria"/>
        </w:rPr>
      </w:pPr>
      <w:r w:rsidRPr="008451FE">
        <w:rPr>
          <w:rFonts w:ascii="Cambria" w:hAnsi="Cambria"/>
        </w:rPr>
        <w:t>REC Transmission Projects Company Limited (RECTPCL), a wholly owned subsidiary of Rural Electrification Corporation Ltd (REC), a “Navratna CPSE under the Ministry of Power, Govt. of India”, invites Bids from interested ISO consulting firms and Service Providers for providing consultancy services to RECTPCL for obtaining ISO 9001:2015 certifications.</w:t>
      </w:r>
    </w:p>
    <w:p w:rsidR="00FF00C3" w:rsidRPr="008451FE" w:rsidRDefault="00FF00C3" w:rsidP="00CB26E1">
      <w:pPr>
        <w:spacing w:line="312" w:lineRule="auto"/>
        <w:jc w:val="both"/>
        <w:rPr>
          <w:rFonts w:ascii="Cambria" w:hAnsi="Cambria"/>
        </w:rPr>
      </w:pPr>
    </w:p>
    <w:p w:rsidR="00FF00C3" w:rsidRPr="008451FE" w:rsidRDefault="00FF00C3" w:rsidP="00CB26E1">
      <w:pPr>
        <w:spacing w:line="312" w:lineRule="auto"/>
        <w:jc w:val="both"/>
        <w:rPr>
          <w:rFonts w:ascii="Cambria" w:hAnsi="Cambria"/>
        </w:rPr>
      </w:pPr>
      <w:r w:rsidRPr="008451FE">
        <w:rPr>
          <w:rFonts w:ascii="Cambria" w:hAnsi="Cambria"/>
        </w:rPr>
        <w:t>RECTPCL commences its Business Operation on 08.01.2007. RECTPCL is engaged in the following businesses: -</w:t>
      </w:r>
    </w:p>
    <w:p w:rsidR="00FF00C3" w:rsidRPr="008451FE" w:rsidRDefault="00FF00C3" w:rsidP="00CB26E1">
      <w:pPr>
        <w:spacing w:line="312" w:lineRule="auto"/>
        <w:jc w:val="both"/>
        <w:rPr>
          <w:rFonts w:ascii="Cambria" w:hAnsi="Cambria"/>
        </w:rPr>
      </w:pPr>
    </w:p>
    <w:p w:rsidR="00FF00C3" w:rsidRPr="008451FE" w:rsidRDefault="00FF00C3" w:rsidP="00CB26E1">
      <w:pPr>
        <w:pStyle w:val="ListParagraph"/>
        <w:widowControl/>
        <w:numPr>
          <w:ilvl w:val="0"/>
          <w:numId w:val="4"/>
        </w:numPr>
        <w:autoSpaceDE/>
        <w:autoSpaceDN/>
        <w:spacing w:line="312" w:lineRule="auto"/>
        <w:ind w:left="360"/>
        <w:contextualSpacing/>
        <w:rPr>
          <w:rFonts w:ascii="Cambria" w:hAnsi="Cambria"/>
        </w:rPr>
      </w:pPr>
      <w:r w:rsidRPr="008451FE">
        <w:rPr>
          <w:rFonts w:ascii="Cambria" w:hAnsi="Cambria"/>
        </w:rPr>
        <w:t xml:space="preserve">Selection of developers for Inter and Intra State Transmission Projects identified by the Central Government/ State Government in accordance with competitive framework notified by the Ministry of Power. </w:t>
      </w:r>
      <w:proofErr w:type="spellStart"/>
      <w:r w:rsidRPr="008451FE">
        <w:rPr>
          <w:rFonts w:ascii="Cambria" w:hAnsi="Cambria"/>
        </w:rPr>
        <w:t>GoI</w:t>
      </w:r>
      <w:proofErr w:type="spellEnd"/>
      <w:r w:rsidRPr="008451FE">
        <w:rPr>
          <w:rFonts w:ascii="Cambria" w:hAnsi="Cambria"/>
        </w:rPr>
        <w:t>. The selection process involves setting up of a Special Purpose Vehicle, preparation of project profile, obtaining statutory clearance from the government etc. besides procurement of services of agencies for identified activities.</w:t>
      </w:r>
    </w:p>
    <w:p w:rsidR="00FF00C3" w:rsidRPr="008451FE" w:rsidRDefault="00FF00C3" w:rsidP="00CB26E1">
      <w:pPr>
        <w:pStyle w:val="ListParagraph"/>
        <w:widowControl/>
        <w:numPr>
          <w:ilvl w:val="0"/>
          <w:numId w:val="4"/>
        </w:numPr>
        <w:autoSpaceDE/>
        <w:autoSpaceDN/>
        <w:spacing w:line="312" w:lineRule="auto"/>
        <w:ind w:left="360"/>
        <w:contextualSpacing/>
        <w:rPr>
          <w:rFonts w:ascii="Cambria" w:hAnsi="Cambria"/>
        </w:rPr>
      </w:pPr>
      <w:r w:rsidRPr="008451FE">
        <w:rPr>
          <w:rFonts w:ascii="Cambria" w:hAnsi="Cambria"/>
        </w:rPr>
        <w:t>Consultancy Services for Detailed Project Report (DPR) Preparation &amp; Project Management Consultancy (PMC) Services for State Power Distribution Agency.</w:t>
      </w:r>
    </w:p>
    <w:p w:rsidR="00FF00C3" w:rsidRPr="008451FE" w:rsidRDefault="00FF00C3" w:rsidP="00CB26E1">
      <w:pPr>
        <w:pStyle w:val="ListParagraph"/>
        <w:widowControl/>
        <w:numPr>
          <w:ilvl w:val="0"/>
          <w:numId w:val="4"/>
        </w:numPr>
        <w:autoSpaceDE/>
        <w:autoSpaceDN/>
        <w:spacing w:line="312" w:lineRule="auto"/>
        <w:ind w:left="360"/>
        <w:contextualSpacing/>
        <w:rPr>
          <w:rFonts w:ascii="Cambria" w:hAnsi="Cambria"/>
        </w:rPr>
      </w:pPr>
      <w:r w:rsidRPr="008451FE">
        <w:rPr>
          <w:rFonts w:ascii="Cambria" w:hAnsi="Cambria"/>
        </w:rPr>
        <w:t>Pre-award engineering and contracting activities for appointment of EPC.</w:t>
      </w:r>
    </w:p>
    <w:p w:rsidR="00FF00C3" w:rsidRPr="008451FE" w:rsidRDefault="00FF00C3" w:rsidP="00CB26E1">
      <w:pPr>
        <w:pStyle w:val="ListParagraph"/>
        <w:widowControl/>
        <w:numPr>
          <w:ilvl w:val="0"/>
          <w:numId w:val="4"/>
        </w:numPr>
        <w:autoSpaceDE/>
        <w:autoSpaceDN/>
        <w:spacing w:line="312" w:lineRule="auto"/>
        <w:ind w:left="360"/>
        <w:contextualSpacing/>
        <w:rPr>
          <w:rFonts w:ascii="Cambria" w:hAnsi="Cambria"/>
        </w:rPr>
      </w:pPr>
      <w:r w:rsidRPr="008451FE">
        <w:rPr>
          <w:rFonts w:ascii="Cambria" w:hAnsi="Cambria"/>
        </w:rPr>
        <w:t>Bid Process Management and Project Management Consultancy Services for Design, Supply, erection, testing and commissioning.</w:t>
      </w:r>
    </w:p>
    <w:p w:rsidR="00FF00C3" w:rsidRPr="008451FE" w:rsidRDefault="00FF00C3" w:rsidP="00CB26E1">
      <w:pPr>
        <w:pStyle w:val="ListParagraph"/>
        <w:widowControl/>
        <w:numPr>
          <w:ilvl w:val="0"/>
          <w:numId w:val="4"/>
        </w:numPr>
        <w:autoSpaceDE/>
        <w:autoSpaceDN/>
        <w:spacing w:line="312" w:lineRule="auto"/>
        <w:ind w:left="360"/>
        <w:contextualSpacing/>
        <w:rPr>
          <w:rFonts w:ascii="Cambria" w:hAnsi="Cambria"/>
        </w:rPr>
      </w:pPr>
      <w:r w:rsidRPr="008451FE">
        <w:rPr>
          <w:rFonts w:ascii="Cambria" w:hAnsi="Cambria"/>
        </w:rPr>
        <w:t>Third Party Inspection Agency services for State Distribution Companies.</w:t>
      </w:r>
    </w:p>
    <w:p w:rsidR="00FF00C3" w:rsidRPr="008451FE" w:rsidRDefault="00FF00C3" w:rsidP="00CB26E1">
      <w:pPr>
        <w:pStyle w:val="ListParagraph"/>
        <w:widowControl/>
        <w:numPr>
          <w:ilvl w:val="0"/>
          <w:numId w:val="4"/>
        </w:numPr>
        <w:autoSpaceDE/>
        <w:autoSpaceDN/>
        <w:spacing w:line="312" w:lineRule="auto"/>
        <w:ind w:left="360"/>
        <w:contextualSpacing/>
        <w:rPr>
          <w:rFonts w:ascii="Cambria" w:hAnsi="Cambria"/>
        </w:rPr>
      </w:pPr>
      <w:r w:rsidRPr="008451FE">
        <w:rPr>
          <w:rFonts w:ascii="Cambria" w:hAnsi="Cambria"/>
        </w:rPr>
        <w:t xml:space="preserve">Smart Grid Implementation Agency for implementation of smart grid solutions. </w:t>
      </w:r>
    </w:p>
    <w:p w:rsidR="00FF00C3" w:rsidRPr="008451FE" w:rsidRDefault="00FF00C3" w:rsidP="00CB26E1">
      <w:pPr>
        <w:pStyle w:val="ListParagraph"/>
        <w:widowControl/>
        <w:numPr>
          <w:ilvl w:val="0"/>
          <w:numId w:val="4"/>
        </w:numPr>
        <w:autoSpaceDE/>
        <w:autoSpaceDN/>
        <w:spacing w:line="312" w:lineRule="auto"/>
        <w:ind w:left="360"/>
        <w:contextualSpacing/>
        <w:rPr>
          <w:rFonts w:ascii="Cambria" w:hAnsi="Cambria"/>
        </w:rPr>
      </w:pPr>
      <w:r w:rsidRPr="008451FE">
        <w:rPr>
          <w:rFonts w:ascii="Cambria" w:hAnsi="Cambria"/>
        </w:rPr>
        <w:t>Consultancy and Review Consultancy assignments for selection of developer as Transmission Service Provider.</w:t>
      </w:r>
    </w:p>
    <w:p w:rsidR="007C6DAC" w:rsidRPr="003423A0" w:rsidRDefault="007C6DAC" w:rsidP="00CB26E1">
      <w:pPr>
        <w:pStyle w:val="BodyText"/>
        <w:spacing w:line="312" w:lineRule="auto"/>
        <w:jc w:val="both"/>
        <w:rPr>
          <w:rFonts w:ascii="Cambria" w:hAnsi="Cambria"/>
        </w:rPr>
      </w:pPr>
    </w:p>
    <w:p w:rsidR="00EA60AB" w:rsidRDefault="007B7926" w:rsidP="0014589C">
      <w:pPr>
        <w:pStyle w:val="Heading5"/>
        <w:spacing w:line="312" w:lineRule="auto"/>
        <w:ind w:left="100"/>
        <w:jc w:val="both"/>
        <w:rPr>
          <w:rFonts w:ascii="Cambria" w:hAnsi="Cambria"/>
        </w:rPr>
      </w:pPr>
      <w:r w:rsidRPr="003423A0">
        <w:rPr>
          <w:rFonts w:ascii="Cambria" w:hAnsi="Cambria"/>
        </w:rPr>
        <w:t>SCOPE OF WORK</w:t>
      </w:r>
    </w:p>
    <w:p w:rsidR="00520C06" w:rsidRPr="003423A0" w:rsidRDefault="00520C06" w:rsidP="0014589C">
      <w:pPr>
        <w:pStyle w:val="Heading5"/>
        <w:spacing w:line="312" w:lineRule="auto"/>
        <w:ind w:left="100"/>
        <w:jc w:val="both"/>
        <w:rPr>
          <w:rFonts w:ascii="Cambria" w:hAnsi="Cambria"/>
        </w:rPr>
      </w:pPr>
    </w:p>
    <w:p w:rsidR="007C6DAC" w:rsidRPr="003423A0" w:rsidRDefault="007B7926" w:rsidP="00EF770B">
      <w:pPr>
        <w:pStyle w:val="Heading5"/>
        <w:numPr>
          <w:ilvl w:val="0"/>
          <w:numId w:val="1"/>
        </w:numPr>
        <w:tabs>
          <w:tab w:val="left" w:pos="1000"/>
        </w:tabs>
        <w:spacing w:line="312" w:lineRule="auto"/>
        <w:ind w:hanging="360"/>
        <w:jc w:val="both"/>
        <w:rPr>
          <w:rFonts w:ascii="Cambria" w:hAnsi="Cambria"/>
        </w:rPr>
      </w:pPr>
      <w:r w:rsidRPr="003423A0">
        <w:rPr>
          <w:rFonts w:ascii="Cambria" w:hAnsi="Cambria"/>
        </w:rPr>
        <w:t>The Scope of work for certification body would cover as</w:t>
      </w:r>
      <w:r w:rsidRPr="003423A0">
        <w:rPr>
          <w:rFonts w:ascii="Cambria" w:hAnsi="Cambria"/>
          <w:spacing w:val="-11"/>
        </w:rPr>
        <w:t xml:space="preserve"> </w:t>
      </w:r>
      <w:r w:rsidRPr="003423A0">
        <w:rPr>
          <w:rFonts w:ascii="Cambria" w:hAnsi="Cambria"/>
        </w:rPr>
        <w:t>follows:</w:t>
      </w:r>
    </w:p>
    <w:p w:rsidR="007C6DAC" w:rsidRPr="003423A0" w:rsidRDefault="007B7926" w:rsidP="00CB26E1">
      <w:pPr>
        <w:pStyle w:val="ListParagraph"/>
        <w:numPr>
          <w:ilvl w:val="1"/>
          <w:numId w:val="1"/>
        </w:numPr>
        <w:tabs>
          <w:tab w:val="left" w:pos="1720"/>
          <w:tab w:val="left" w:pos="1721"/>
        </w:tabs>
        <w:spacing w:line="312" w:lineRule="auto"/>
        <w:ind w:right="120" w:hanging="900"/>
        <w:rPr>
          <w:rFonts w:ascii="Cambria" w:hAnsi="Cambria"/>
        </w:rPr>
      </w:pPr>
      <w:r w:rsidRPr="003423A0">
        <w:rPr>
          <w:rFonts w:ascii="Cambria" w:hAnsi="Cambria"/>
        </w:rPr>
        <w:t>Conduct certification audit as required to Issue ISO 9001:</w:t>
      </w:r>
      <w:r w:rsidR="008451FE" w:rsidRPr="003423A0">
        <w:rPr>
          <w:rFonts w:ascii="Cambria" w:hAnsi="Cambria"/>
        </w:rPr>
        <w:t>2015</w:t>
      </w:r>
      <w:r w:rsidR="00277583" w:rsidRPr="003423A0">
        <w:rPr>
          <w:rFonts w:ascii="Cambria" w:hAnsi="Cambria"/>
        </w:rPr>
        <w:t xml:space="preserve"> Quality Management System</w:t>
      </w:r>
      <w:r w:rsidR="008451FE" w:rsidRPr="003423A0">
        <w:rPr>
          <w:rFonts w:ascii="Cambria" w:hAnsi="Cambria"/>
        </w:rPr>
        <w:t xml:space="preserve"> </w:t>
      </w:r>
      <w:r w:rsidR="00583E70" w:rsidRPr="003423A0">
        <w:rPr>
          <w:rFonts w:ascii="Cambria" w:hAnsi="Cambria"/>
        </w:rPr>
        <w:t>Certificate.</w:t>
      </w:r>
    </w:p>
    <w:p w:rsidR="007C6DAC" w:rsidRPr="003423A0" w:rsidRDefault="007B7926" w:rsidP="00CB26E1">
      <w:pPr>
        <w:pStyle w:val="ListParagraph"/>
        <w:numPr>
          <w:ilvl w:val="1"/>
          <w:numId w:val="1"/>
        </w:numPr>
        <w:tabs>
          <w:tab w:val="left" w:pos="1719"/>
          <w:tab w:val="left" w:pos="1720"/>
        </w:tabs>
        <w:spacing w:line="312" w:lineRule="auto"/>
        <w:ind w:right="120" w:hanging="900"/>
        <w:rPr>
          <w:rFonts w:ascii="Cambria" w:hAnsi="Cambria"/>
        </w:rPr>
      </w:pPr>
      <w:r w:rsidRPr="003423A0">
        <w:rPr>
          <w:rFonts w:ascii="Cambria" w:hAnsi="Cambria"/>
        </w:rPr>
        <w:t>Conduct</w:t>
      </w:r>
      <w:r w:rsidR="0014589C" w:rsidRPr="003423A0">
        <w:rPr>
          <w:rFonts w:ascii="Cambria" w:hAnsi="Cambria"/>
        </w:rPr>
        <w:t xml:space="preserve"> annual</w:t>
      </w:r>
      <w:r w:rsidRPr="003423A0">
        <w:rPr>
          <w:rFonts w:ascii="Cambria" w:hAnsi="Cambria"/>
        </w:rPr>
        <w:t xml:space="preserve"> surveillance audit</w:t>
      </w:r>
      <w:r w:rsidR="0014589C" w:rsidRPr="003423A0">
        <w:rPr>
          <w:rFonts w:ascii="Cambria" w:hAnsi="Cambria"/>
        </w:rPr>
        <w:t>s</w:t>
      </w:r>
      <w:r w:rsidRPr="003423A0">
        <w:rPr>
          <w:rFonts w:ascii="Cambria" w:hAnsi="Cambria"/>
        </w:rPr>
        <w:t xml:space="preserve"> at suitable intervals during the validity of the certificate i.e</w:t>
      </w:r>
      <w:r w:rsidR="00520C06">
        <w:rPr>
          <w:rFonts w:ascii="Cambria" w:hAnsi="Cambria"/>
        </w:rPr>
        <w:t>.</w:t>
      </w:r>
      <w:r w:rsidRPr="003423A0">
        <w:rPr>
          <w:rFonts w:ascii="Cambria" w:hAnsi="Cambria"/>
        </w:rPr>
        <w:t xml:space="preserve"> three</w:t>
      </w:r>
      <w:r w:rsidRPr="003423A0">
        <w:rPr>
          <w:rFonts w:ascii="Cambria" w:hAnsi="Cambria"/>
          <w:spacing w:val="-3"/>
        </w:rPr>
        <w:t xml:space="preserve"> </w:t>
      </w:r>
      <w:r w:rsidRPr="003423A0">
        <w:rPr>
          <w:rFonts w:ascii="Cambria" w:hAnsi="Cambria"/>
        </w:rPr>
        <w:t>years.</w:t>
      </w:r>
    </w:p>
    <w:p w:rsidR="007C6DAC" w:rsidRPr="00CB26E1" w:rsidRDefault="007C6DAC" w:rsidP="00CB26E1">
      <w:pPr>
        <w:pStyle w:val="BodyText"/>
        <w:spacing w:line="312" w:lineRule="auto"/>
        <w:jc w:val="both"/>
        <w:rPr>
          <w:rFonts w:ascii="Cambria" w:hAnsi="Cambria"/>
        </w:rPr>
      </w:pPr>
    </w:p>
    <w:p w:rsidR="007C6DAC" w:rsidRPr="00CB26E1" w:rsidRDefault="007B7926" w:rsidP="00CB26E1">
      <w:pPr>
        <w:pStyle w:val="Heading5"/>
        <w:numPr>
          <w:ilvl w:val="0"/>
          <w:numId w:val="1"/>
        </w:numPr>
        <w:tabs>
          <w:tab w:val="left" w:pos="1000"/>
        </w:tabs>
        <w:spacing w:line="312" w:lineRule="auto"/>
        <w:ind w:hanging="360"/>
        <w:jc w:val="both"/>
        <w:rPr>
          <w:rFonts w:ascii="Cambria" w:hAnsi="Cambria"/>
        </w:rPr>
      </w:pPr>
      <w:r w:rsidRPr="00CB26E1">
        <w:rPr>
          <w:rFonts w:ascii="Cambria" w:hAnsi="Cambria"/>
        </w:rPr>
        <w:t>Certification Body shall ensure</w:t>
      </w:r>
      <w:r w:rsidRPr="00CB26E1">
        <w:rPr>
          <w:rFonts w:ascii="Cambria" w:hAnsi="Cambria"/>
          <w:spacing w:val="-7"/>
        </w:rPr>
        <w:t xml:space="preserve"> </w:t>
      </w:r>
      <w:r w:rsidRPr="00CB26E1">
        <w:rPr>
          <w:rFonts w:ascii="Cambria" w:hAnsi="Cambria"/>
        </w:rPr>
        <w:t>that:</w:t>
      </w:r>
    </w:p>
    <w:p w:rsidR="007C6DAC" w:rsidRPr="00CB26E1" w:rsidRDefault="007C6DAC" w:rsidP="00CB26E1">
      <w:pPr>
        <w:pStyle w:val="BodyText"/>
        <w:spacing w:line="312" w:lineRule="auto"/>
        <w:jc w:val="both"/>
        <w:rPr>
          <w:rFonts w:ascii="Cambria" w:hAnsi="Cambria"/>
          <w:b/>
        </w:rPr>
      </w:pPr>
    </w:p>
    <w:p w:rsidR="007C6DAC" w:rsidRPr="00CB26E1" w:rsidRDefault="0014589C" w:rsidP="00CB26E1">
      <w:pPr>
        <w:pStyle w:val="ListParagraph"/>
        <w:numPr>
          <w:ilvl w:val="1"/>
          <w:numId w:val="1"/>
        </w:numPr>
        <w:tabs>
          <w:tab w:val="left" w:pos="1719"/>
          <w:tab w:val="left" w:pos="1721"/>
        </w:tabs>
        <w:spacing w:line="312" w:lineRule="auto"/>
        <w:ind w:left="1720" w:right="119" w:hanging="900"/>
        <w:rPr>
          <w:rFonts w:ascii="Cambria" w:hAnsi="Cambria"/>
        </w:rPr>
      </w:pPr>
      <w:r>
        <w:rPr>
          <w:rFonts w:ascii="Cambria" w:hAnsi="Cambria"/>
        </w:rPr>
        <w:t>The</w:t>
      </w:r>
      <w:r w:rsidR="007B7926" w:rsidRPr="00CB26E1">
        <w:rPr>
          <w:rFonts w:ascii="Cambria" w:hAnsi="Cambria"/>
        </w:rPr>
        <w:t xml:space="preserve"> certification audit is started within a week’s time after the written request received from</w:t>
      </w:r>
      <w:r w:rsidR="007B7926" w:rsidRPr="00CB26E1">
        <w:rPr>
          <w:rFonts w:ascii="Cambria" w:hAnsi="Cambria"/>
          <w:spacing w:val="-8"/>
        </w:rPr>
        <w:t xml:space="preserve"> </w:t>
      </w:r>
      <w:r w:rsidR="007B7926" w:rsidRPr="00CB26E1">
        <w:rPr>
          <w:rFonts w:ascii="Cambria" w:hAnsi="Cambria"/>
        </w:rPr>
        <w:t>REC</w:t>
      </w:r>
      <w:r w:rsidR="008451FE" w:rsidRPr="00CB26E1">
        <w:rPr>
          <w:rFonts w:ascii="Cambria" w:hAnsi="Cambria"/>
        </w:rPr>
        <w:t>TPCL</w:t>
      </w:r>
      <w:r w:rsidR="007B7926" w:rsidRPr="00CB26E1">
        <w:rPr>
          <w:rFonts w:ascii="Cambria" w:hAnsi="Cambria"/>
        </w:rPr>
        <w:t>.</w:t>
      </w:r>
    </w:p>
    <w:p w:rsidR="007C6DAC" w:rsidRPr="00CB26E1" w:rsidRDefault="007B7926" w:rsidP="00CB26E1">
      <w:pPr>
        <w:pStyle w:val="ListParagraph"/>
        <w:numPr>
          <w:ilvl w:val="1"/>
          <w:numId w:val="1"/>
        </w:numPr>
        <w:tabs>
          <w:tab w:val="left" w:pos="1720"/>
          <w:tab w:val="left" w:pos="1721"/>
        </w:tabs>
        <w:spacing w:line="312" w:lineRule="auto"/>
        <w:ind w:left="1720" w:right="116" w:hanging="900"/>
        <w:rPr>
          <w:rFonts w:ascii="Cambria" w:hAnsi="Cambria"/>
        </w:rPr>
      </w:pPr>
      <w:r w:rsidRPr="00CB26E1">
        <w:rPr>
          <w:rFonts w:ascii="Cambria" w:hAnsi="Cambria"/>
        </w:rPr>
        <w:t xml:space="preserve">The time would be an essence of the </w:t>
      </w:r>
      <w:r w:rsidR="008451FE" w:rsidRPr="00CB26E1">
        <w:rPr>
          <w:rFonts w:ascii="Cambria" w:hAnsi="Cambria"/>
        </w:rPr>
        <w:t xml:space="preserve">contract. </w:t>
      </w:r>
      <w:r w:rsidRPr="00CB26E1">
        <w:rPr>
          <w:rFonts w:ascii="Cambria" w:hAnsi="Cambria"/>
        </w:rPr>
        <w:t>Certification Body should conduct parallel audit by deputing separate auditors wherever</w:t>
      </w:r>
      <w:r w:rsidRPr="00CB26E1">
        <w:rPr>
          <w:rFonts w:ascii="Cambria" w:hAnsi="Cambria"/>
          <w:spacing w:val="-13"/>
        </w:rPr>
        <w:t xml:space="preserve"> </w:t>
      </w:r>
      <w:r w:rsidRPr="00CB26E1">
        <w:rPr>
          <w:rFonts w:ascii="Cambria" w:hAnsi="Cambria"/>
        </w:rPr>
        <w:t>required.</w:t>
      </w:r>
    </w:p>
    <w:p w:rsidR="007C6DAC" w:rsidRPr="00CB26E1" w:rsidRDefault="007B7926" w:rsidP="00CB26E1">
      <w:pPr>
        <w:pStyle w:val="ListParagraph"/>
        <w:numPr>
          <w:ilvl w:val="1"/>
          <w:numId w:val="1"/>
        </w:numPr>
        <w:tabs>
          <w:tab w:val="left" w:pos="1719"/>
          <w:tab w:val="left" w:pos="1720"/>
        </w:tabs>
        <w:spacing w:line="312" w:lineRule="auto"/>
        <w:ind w:left="1720" w:right="119" w:hanging="900"/>
        <w:rPr>
          <w:rFonts w:ascii="Cambria" w:hAnsi="Cambria"/>
        </w:rPr>
      </w:pPr>
      <w:r w:rsidRPr="00CB26E1">
        <w:rPr>
          <w:rFonts w:ascii="Cambria" w:hAnsi="Cambria"/>
        </w:rPr>
        <w:lastRenderedPageBreak/>
        <w:t>Since the Certification Body is required to quote in lump sum, all the related expenses including travelling, boarding and lodging have to be borne by Certification Body.</w:t>
      </w:r>
    </w:p>
    <w:p w:rsidR="00EA60AB" w:rsidRPr="00EA60AB" w:rsidRDefault="00EA60AB" w:rsidP="00CB26E1">
      <w:pPr>
        <w:jc w:val="both"/>
        <w:rPr>
          <w:rFonts w:ascii="Cambria" w:hAnsi="Cambria"/>
        </w:rPr>
      </w:pPr>
    </w:p>
    <w:p w:rsidR="007C6DAC" w:rsidRPr="00CB26E1" w:rsidRDefault="00EA60AB" w:rsidP="00CB26E1">
      <w:pPr>
        <w:pStyle w:val="Heading5"/>
        <w:numPr>
          <w:ilvl w:val="0"/>
          <w:numId w:val="1"/>
        </w:numPr>
        <w:tabs>
          <w:tab w:val="left" w:pos="1000"/>
        </w:tabs>
        <w:spacing w:line="312" w:lineRule="auto"/>
        <w:ind w:hanging="360"/>
        <w:jc w:val="both"/>
        <w:rPr>
          <w:rFonts w:ascii="Cambria" w:hAnsi="Cambria"/>
        </w:rPr>
      </w:pPr>
      <w:r>
        <w:rPr>
          <w:rFonts w:ascii="Cambria" w:hAnsi="Cambria"/>
        </w:rPr>
        <w:tab/>
      </w:r>
      <w:r w:rsidR="007B7926" w:rsidRPr="00CB26E1">
        <w:rPr>
          <w:rFonts w:ascii="Cambria" w:hAnsi="Cambria"/>
        </w:rPr>
        <w:t>Completion Schedule:</w:t>
      </w:r>
    </w:p>
    <w:p w:rsidR="007C6DAC" w:rsidRPr="00CB26E1" w:rsidRDefault="007C6DAC" w:rsidP="00CB26E1">
      <w:pPr>
        <w:pStyle w:val="BodyText"/>
        <w:spacing w:line="312" w:lineRule="auto"/>
        <w:jc w:val="both"/>
        <w:rPr>
          <w:rFonts w:ascii="Cambria" w:hAnsi="Cambria"/>
          <w:b/>
        </w:rPr>
      </w:pPr>
    </w:p>
    <w:p w:rsidR="007C6DAC" w:rsidRDefault="007B7926" w:rsidP="00A50BFA">
      <w:pPr>
        <w:pStyle w:val="BodyText"/>
        <w:spacing w:line="312" w:lineRule="auto"/>
        <w:ind w:left="993"/>
        <w:jc w:val="both"/>
        <w:rPr>
          <w:rFonts w:ascii="Cambria" w:hAnsi="Cambria"/>
        </w:rPr>
      </w:pPr>
      <w:r w:rsidRPr="00CB26E1">
        <w:rPr>
          <w:rFonts w:ascii="Cambria" w:hAnsi="Cambria"/>
        </w:rPr>
        <w:t xml:space="preserve">Certification Body should ensure to </w:t>
      </w:r>
      <w:r w:rsidR="00520C06" w:rsidRPr="00CB26E1">
        <w:rPr>
          <w:rFonts w:ascii="Cambria" w:hAnsi="Cambria"/>
        </w:rPr>
        <w:t>co</w:t>
      </w:r>
      <w:r w:rsidR="00520C06">
        <w:rPr>
          <w:rFonts w:ascii="Cambria" w:hAnsi="Cambria"/>
        </w:rPr>
        <w:t>mplete certification</w:t>
      </w:r>
      <w:r w:rsidR="0014589C">
        <w:rPr>
          <w:rFonts w:ascii="Cambria" w:hAnsi="Cambria"/>
        </w:rPr>
        <w:t xml:space="preserve"> audit within 2</w:t>
      </w:r>
      <w:r w:rsidRPr="00CB26E1">
        <w:rPr>
          <w:rFonts w:ascii="Cambria" w:hAnsi="Cambria"/>
        </w:rPr>
        <w:t xml:space="preserve"> </w:t>
      </w:r>
      <w:proofErr w:type="spellStart"/>
      <w:r w:rsidRPr="00CB26E1">
        <w:rPr>
          <w:rFonts w:ascii="Cambria" w:hAnsi="Cambria"/>
        </w:rPr>
        <w:t>weeks time</w:t>
      </w:r>
      <w:proofErr w:type="spellEnd"/>
      <w:r w:rsidRPr="00CB26E1">
        <w:rPr>
          <w:rFonts w:ascii="Cambria" w:hAnsi="Cambria"/>
        </w:rPr>
        <w:t xml:space="preserve"> from the date of request from REC</w:t>
      </w:r>
      <w:r w:rsidR="008451FE" w:rsidRPr="00CB26E1">
        <w:rPr>
          <w:rFonts w:ascii="Cambria" w:hAnsi="Cambria"/>
        </w:rPr>
        <w:t>TPCL</w:t>
      </w:r>
      <w:r w:rsidRPr="00CB26E1">
        <w:rPr>
          <w:rFonts w:ascii="Cambria" w:hAnsi="Cambria"/>
        </w:rPr>
        <w:t xml:space="preserve"> to start the audit.</w:t>
      </w:r>
    </w:p>
    <w:p w:rsidR="00E85910" w:rsidRPr="00CB26E1" w:rsidRDefault="00E85910" w:rsidP="00A50BFA">
      <w:pPr>
        <w:pStyle w:val="BodyText"/>
        <w:spacing w:line="312" w:lineRule="auto"/>
        <w:ind w:left="993"/>
        <w:jc w:val="both"/>
        <w:rPr>
          <w:rFonts w:ascii="Cambria" w:hAnsi="Cambria"/>
        </w:rPr>
      </w:pPr>
    </w:p>
    <w:p w:rsidR="007C6DAC" w:rsidRDefault="007B7926" w:rsidP="00A50BFA">
      <w:pPr>
        <w:pStyle w:val="BodyText"/>
        <w:spacing w:line="312" w:lineRule="auto"/>
        <w:ind w:left="993"/>
        <w:jc w:val="both"/>
        <w:rPr>
          <w:rFonts w:ascii="Cambria" w:hAnsi="Cambria"/>
        </w:rPr>
      </w:pPr>
      <w:r w:rsidRPr="00CB26E1">
        <w:rPr>
          <w:rFonts w:ascii="Cambria" w:hAnsi="Cambria"/>
        </w:rPr>
        <w:t>The work will be deemed to be completed after issue of ISO 9001:</w:t>
      </w:r>
      <w:r w:rsidR="008451FE" w:rsidRPr="00CB26E1">
        <w:rPr>
          <w:rFonts w:ascii="Cambria" w:hAnsi="Cambria"/>
        </w:rPr>
        <w:t>2015</w:t>
      </w:r>
      <w:r w:rsidR="00526A33">
        <w:rPr>
          <w:rFonts w:ascii="Cambria" w:hAnsi="Cambria"/>
        </w:rPr>
        <w:t>.</w:t>
      </w:r>
      <w:r w:rsidR="008451FE" w:rsidRPr="00CB26E1">
        <w:rPr>
          <w:rFonts w:ascii="Cambria" w:hAnsi="Cambria"/>
        </w:rPr>
        <w:t xml:space="preserve"> </w:t>
      </w:r>
    </w:p>
    <w:p w:rsidR="00E85910" w:rsidRPr="00CB26E1" w:rsidRDefault="00E85910" w:rsidP="00A50BFA">
      <w:pPr>
        <w:pStyle w:val="BodyText"/>
        <w:spacing w:line="312" w:lineRule="auto"/>
        <w:ind w:left="993"/>
        <w:jc w:val="both"/>
        <w:rPr>
          <w:rFonts w:ascii="Cambria" w:hAnsi="Cambria"/>
        </w:rPr>
      </w:pPr>
    </w:p>
    <w:p w:rsidR="007C6DAC" w:rsidRPr="00CB26E1" w:rsidRDefault="007B7926" w:rsidP="00A50BFA">
      <w:pPr>
        <w:pStyle w:val="BodyText"/>
        <w:spacing w:line="312" w:lineRule="auto"/>
        <w:ind w:left="993"/>
        <w:jc w:val="both"/>
        <w:rPr>
          <w:rFonts w:ascii="Cambria" w:hAnsi="Cambria"/>
        </w:rPr>
      </w:pPr>
      <w:r w:rsidRPr="00CB26E1">
        <w:rPr>
          <w:rFonts w:ascii="Cambria" w:hAnsi="Cambria"/>
        </w:rPr>
        <w:t>To conduct surveillance audit at suitable interval during the validity of certificate issued.</w:t>
      </w:r>
    </w:p>
    <w:sectPr w:rsidR="007C6DAC" w:rsidRPr="00CB26E1" w:rsidSect="00520C06">
      <w:pgSz w:w="12240" w:h="15840"/>
      <w:pgMar w:top="1360" w:right="1340" w:bottom="1134"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B276C"/>
    <w:multiLevelType w:val="hybridMultilevel"/>
    <w:tmpl w:val="279A99E2"/>
    <w:lvl w:ilvl="0" w:tplc="0D9A48F6">
      <w:start w:val="1"/>
      <w:numFmt w:val="decimal"/>
      <w:lvlText w:val="%1."/>
      <w:lvlJc w:val="left"/>
      <w:pPr>
        <w:ind w:left="999" w:hanging="361"/>
        <w:jc w:val="right"/>
      </w:pPr>
      <w:rPr>
        <w:rFonts w:hint="default"/>
        <w:w w:val="99"/>
      </w:rPr>
    </w:lvl>
    <w:lvl w:ilvl="1" w:tplc="8A0A3A90">
      <w:start w:val="1"/>
      <w:numFmt w:val="lowerLetter"/>
      <w:lvlText w:val="%2."/>
      <w:lvlJc w:val="left"/>
      <w:pPr>
        <w:ind w:left="1719" w:hanging="901"/>
      </w:pPr>
      <w:rPr>
        <w:rFonts w:ascii="Arial" w:eastAsia="Arial" w:hAnsi="Arial" w:cs="Arial" w:hint="default"/>
        <w:w w:val="99"/>
        <w:sz w:val="22"/>
        <w:szCs w:val="22"/>
      </w:rPr>
    </w:lvl>
    <w:lvl w:ilvl="2" w:tplc="06F8D648">
      <w:numFmt w:val="bullet"/>
      <w:lvlText w:val="•"/>
      <w:lvlJc w:val="left"/>
      <w:pPr>
        <w:ind w:left="2653" w:hanging="901"/>
      </w:pPr>
      <w:rPr>
        <w:rFonts w:hint="default"/>
      </w:rPr>
    </w:lvl>
    <w:lvl w:ilvl="3" w:tplc="441A06A4">
      <w:numFmt w:val="bullet"/>
      <w:lvlText w:val="•"/>
      <w:lvlJc w:val="left"/>
      <w:pPr>
        <w:ind w:left="3586" w:hanging="901"/>
      </w:pPr>
      <w:rPr>
        <w:rFonts w:hint="default"/>
      </w:rPr>
    </w:lvl>
    <w:lvl w:ilvl="4" w:tplc="2766C2BC">
      <w:numFmt w:val="bullet"/>
      <w:lvlText w:val="•"/>
      <w:lvlJc w:val="left"/>
      <w:pPr>
        <w:ind w:left="4520" w:hanging="901"/>
      </w:pPr>
      <w:rPr>
        <w:rFonts w:hint="default"/>
      </w:rPr>
    </w:lvl>
    <w:lvl w:ilvl="5" w:tplc="1A3252DC">
      <w:numFmt w:val="bullet"/>
      <w:lvlText w:val="•"/>
      <w:lvlJc w:val="left"/>
      <w:pPr>
        <w:ind w:left="5453" w:hanging="901"/>
      </w:pPr>
      <w:rPr>
        <w:rFonts w:hint="default"/>
      </w:rPr>
    </w:lvl>
    <w:lvl w:ilvl="6" w:tplc="1D5CCED6">
      <w:numFmt w:val="bullet"/>
      <w:lvlText w:val="•"/>
      <w:lvlJc w:val="left"/>
      <w:pPr>
        <w:ind w:left="6386" w:hanging="901"/>
      </w:pPr>
      <w:rPr>
        <w:rFonts w:hint="default"/>
      </w:rPr>
    </w:lvl>
    <w:lvl w:ilvl="7" w:tplc="A40C0A60">
      <w:numFmt w:val="bullet"/>
      <w:lvlText w:val="•"/>
      <w:lvlJc w:val="left"/>
      <w:pPr>
        <w:ind w:left="7320" w:hanging="901"/>
      </w:pPr>
      <w:rPr>
        <w:rFonts w:hint="default"/>
      </w:rPr>
    </w:lvl>
    <w:lvl w:ilvl="8" w:tplc="7CC6476A">
      <w:numFmt w:val="bullet"/>
      <w:lvlText w:val="•"/>
      <w:lvlJc w:val="left"/>
      <w:pPr>
        <w:ind w:left="8253" w:hanging="901"/>
      </w:pPr>
      <w:rPr>
        <w:rFonts w:hint="default"/>
      </w:rPr>
    </w:lvl>
  </w:abstractNum>
  <w:abstractNum w:abstractNumId="1" w15:restartNumberingAfterBreak="0">
    <w:nsid w:val="18E96880"/>
    <w:multiLevelType w:val="hybridMultilevel"/>
    <w:tmpl w:val="82D48BA0"/>
    <w:lvl w:ilvl="0" w:tplc="12AA513E">
      <w:numFmt w:val="bullet"/>
      <w:lvlText w:val="*"/>
      <w:lvlJc w:val="left"/>
      <w:pPr>
        <w:ind w:left="266" w:hanging="147"/>
      </w:pPr>
      <w:rPr>
        <w:rFonts w:ascii="Arial" w:eastAsia="Arial" w:hAnsi="Arial" w:cs="Arial" w:hint="default"/>
        <w:b/>
        <w:bCs/>
        <w:w w:val="99"/>
        <w:sz w:val="22"/>
        <w:szCs w:val="22"/>
      </w:rPr>
    </w:lvl>
    <w:lvl w:ilvl="1" w:tplc="1D128616">
      <w:start w:val="1"/>
      <w:numFmt w:val="decimal"/>
      <w:lvlText w:val="%2."/>
      <w:lvlJc w:val="left"/>
      <w:pPr>
        <w:ind w:left="905" w:hanging="606"/>
        <w:jc w:val="right"/>
      </w:pPr>
      <w:rPr>
        <w:rFonts w:ascii="Arial" w:eastAsia="Arial" w:hAnsi="Arial" w:cs="Arial" w:hint="default"/>
        <w:b/>
        <w:bCs/>
        <w:w w:val="99"/>
        <w:sz w:val="22"/>
        <w:szCs w:val="22"/>
      </w:rPr>
    </w:lvl>
    <w:lvl w:ilvl="2" w:tplc="77B04016">
      <w:numFmt w:val="bullet"/>
      <w:lvlText w:val="•"/>
      <w:lvlJc w:val="left"/>
      <w:pPr>
        <w:ind w:left="1886" w:hanging="606"/>
      </w:pPr>
      <w:rPr>
        <w:rFonts w:hint="default"/>
      </w:rPr>
    </w:lvl>
    <w:lvl w:ilvl="3" w:tplc="EFA2BC92">
      <w:numFmt w:val="bullet"/>
      <w:lvlText w:val="•"/>
      <w:lvlJc w:val="left"/>
      <w:pPr>
        <w:ind w:left="2873" w:hanging="606"/>
      </w:pPr>
      <w:rPr>
        <w:rFonts w:hint="default"/>
      </w:rPr>
    </w:lvl>
    <w:lvl w:ilvl="4" w:tplc="DD5226FA">
      <w:numFmt w:val="bullet"/>
      <w:lvlText w:val="•"/>
      <w:lvlJc w:val="left"/>
      <w:pPr>
        <w:ind w:left="3860" w:hanging="606"/>
      </w:pPr>
      <w:rPr>
        <w:rFonts w:hint="default"/>
      </w:rPr>
    </w:lvl>
    <w:lvl w:ilvl="5" w:tplc="AD366F40">
      <w:numFmt w:val="bullet"/>
      <w:lvlText w:val="•"/>
      <w:lvlJc w:val="left"/>
      <w:pPr>
        <w:ind w:left="4846" w:hanging="606"/>
      </w:pPr>
      <w:rPr>
        <w:rFonts w:hint="default"/>
      </w:rPr>
    </w:lvl>
    <w:lvl w:ilvl="6" w:tplc="8030561E">
      <w:numFmt w:val="bullet"/>
      <w:lvlText w:val="•"/>
      <w:lvlJc w:val="left"/>
      <w:pPr>
        <w:ind w:left="5833" w:hanging="606"/>
      </w:pPr>
      <w:rPr>
        <w:rFonts w:hint="default"/>
      </w:rPr>
    </w:lvl>
    <w:lvl w:ilvl="7" w:tplc="205257F0">
      <w:numFmt w:val="bullet"/>
      <w:lvlText w:val="•"/>
      <w:lvlJc w:val="left"/>
      <w:pPr>
        <w:ind w:left="6820" w:hanging="606"/>
      </w:pPr>
      <w:rPr>
        <w:rFonts w:hint="default"/>
      </w:rPr>
    </w:lvl>
    <w:lvl w:ilvl="8" w:tplc="09BE1892">
      <w:numFmt w:val="bullet"/>
      <w:lvlText w:val="•"/>
      <w:lvlJc w:val="left"/>
      <w:pPr>
        <w:ind w:left="7806" w:hanging="606"/>
      </w:pPr>
      <w:rPr>
        <w:rFonts w:hint="default"/>
      </w:rPr>
    </w:lvl>
  </w:abstractNum>
  <w:abstractNum w:abstractNumId="2" w15:restartNumberingAfterBreak="0">
    <w:nsid w:val="46CB21ED"/>
    <w:multiLevelType w:val="hybridMultilevel"/>
    <w:tmpl w:val="5DB8F9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4BA38D5"/>
    <w:multiLevelType w:val="hybridMultilevel"/>
    <w:tmpl w:val="27BCB7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9794EFB"/>
    <w:multiLevelType w:val="hybridMultilevel"/>
    <w:tmpl w:val="6A12A8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586CC1"/>
    <w:multiLevelType w:val="hybridMultilevel"/>
    <w:tmpl w:val="F9D28BAE"/>
    <w:lvl w:ilvl="0" w:tplc="2CA6280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B9F7409"/>
    <w:multiLevelType w:val="hybridMultilevel"/>
    <w:tmpl w:val="B972DA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D0D25EA"/>
    <w:multiLevelType w:val="hybridMultilevel"/>
    <w:tmpl w:val="5E9E54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DAC"/>
    <w:rsid w:val="000F162F"/>
    <w:rsid w:val="0014589C"/>
    <w:rsid w:val="0023468E"/>
    <w:rsid w:val="00277583"/>
    <w:rsid w:val="003423A0"/>
    <w:rsid w:val="00520C06"/>
    <w:rsid w:val="00526A33"/>
    <w:rsid w:val="0055592D"/>
    <w:rsid w:val="00583E70"/>
    <w:rsid w:val="005E70F3"/>
    <w:rsid w:val="006A4421"/>
    <w:rsid w:val="00712607"/>
    <w:rsid w:val="00714D8E"/>
    <w:rsid w:val="007B7926"/>
    <w:rsid w:val="007C6DAC"/>
    <w:rsid w:val="0083144B"/>
    <w:rsid w:val="00834245"/>
    <w:rsid w:val="008451FE"/>
    <w:rsid w:val="009F3CD9"/>
    <w:rsid w:val="00A431FE"/>
    <w:rsid w:val="00A50BFA"/>
    <w:rsid w:val="00B5012A"/>
    <w:rsid w:val="00B51442"/>
    <w:rsid w:val="00CB26E1"/>
    <w:rsid w:val="00CC4EDC"/>
    <w:rsid w:val="00D232BF"/>
    <w:rsid w:val="00E61345"/>
    <w:rsid w:val="00E85910"/>
    <w:rsid w:val="00EA60AB"/>
    <w:rsid w:val="00FF00C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F416"/>
  <w15:docId w15:val="{F6437167-39DD-4E60-8A80-93C67275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8"/>
      <w:ind w:left="4540"/>
      <w:outlineLvl w:val="0"/>
    </w:pPr>
    <w:rPr>
      <w:b/>
      <w:bCs/>
      <w:sz w:val="32"/>
      <w:szCs w:val="32"/>
    </w:rPr>
  </w:style>
  <w:style w:type="paragraph" w:styleId="Heading2">
    <w:name w:val="heading 2"/>
    <w:basedOn w:val="Normal"/>
    <w:uiPriority w:val="1"/>
    <w:qFormat/>
    <w:pPr>
      <w:ind w:left="2449"/>
      <w:outlineLvl w:val="1"/>
    </w:pPr>
    <w:rPr>
      <w:b/>
      <w:bCs/>
      <w:sz w:val="28"/>
      <w:szCs w:val="28"/>
    </w:rPr>
  </w:style>
  <w:style w:type="paragraph" w:styleId="Heading3">
    <w:name w:val="heading 3"/>
    <w:basedOn w:val="Normal"/>
    <w:uiPriority w:val="1"/>
    <w:qFormat/>
    <w:pPr>
      <w:ind w:left="120"/>
      <w:outlineLvl w:val="2"/>
    </w:pPr>
    <w:rPr>
      <w:b/>
      <w:bCs/>
      <w:sz w:val="24"/>
      <w:szCs w:val="24"/>
    </w:rPr>
  </w:style>
  <w:style w:type="paragraph" w:styleId="Heading4">
    <w:name w:val="heading 4"/>
    <w:basedOn w:val="Normal"/>
    <w:uiPriority w:val="1"/>
    <w:qFormat/>
    <w:pPr>
      <w:ind w:left="120"/>
      <w:outlineLvl w:val="3"/>
    </w:pPr>
    <w:rPr>
      <w:sz w:val="24"/>
      <w:szCs w:val="24"/>
    </w:rPr>
  </w:style>
  <w:style w:type="paragraph" w:styleId="Heading5">
    <w:name w:val="heading 5"/>
    <w:basedOn w:val="Normal"/>
    <w:uiPriority w:val="1"/>
    <w:qFormat/>
    <w:pPr>
      <w:ind w:left="119"/>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999" w:hanging="900"/>
      <w:jc w:val="both"/>
    </w:pPr>
  </w:style>
  <w:style w:type="paragraph" w:customStyle="1" w:styleId="TableParagraph">
    <w:name w:val="Table Paragraph"/>
    <w:basedOn w:val="Normal"/>
    <w:uiPriority w:val="1"/>
    <w:qFormat/>
  </w:style>
  <w:style w:type="paragraph" w:customStyle="1" w:styleId="Default">
    <w:name w:val="Default"/>
    <w:rsid w:val="00E61345"/>
    <w:pPr>
      <w:widowControl/>
      <w:adjustRightInd w:val="0"/>
    </w:pPr>
    <w:rPr>
      <w:rFonts w:ascii="Cambria" w:hAnsi="Cambria" w:cs="Cambria"/>
      <w:color w:val="000000"/>
      <w:sz w:val="24"/>
      <w:szCs w:val="24"/>
      <w:lang w:val="en-IN"/>
    </w:rPr>
  </w:style>
  <w:style w:type="table" w:styleId="TableGrid">
    <w:name w:val="Table Grid"/>
    <w:basedOn w:val="TableNormal"/>
    <w:uiPriority w:val="59"/>
    <w:rsid w:val="0055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Microsoft Word - Tender enquiry- CA.doc</vt:lpstr>
    </vt:vector>
  </TitlesOfParts>
  <Company>Microsoft</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Tender enquiry- CA.doc</dc:title>
  <dc:creator>Administrator</dc:creator>
  <cp:lastModifiedBy>manoj</cp:lastModifiedBy>
  <cp:revision>14</cp:revision>
  <cp:lastPrinted>2017-11-15T12:50:00Z</cp:lastPrinted>
  <dcterms:created xsi:type="dcterms:W3CDTF">2017-11-08T06:57:00Z</dcterms:created>
  <dcterms:modified xsi:type="dcterms:W3CDTF">2017-11-16T05:09:00Z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2008-11-05T00:00:00Z</vt:filetime>
  </property>
  <property fmtid="{D5CDD505-2E9C-101B-9397-08002B2CF9AE}" pid="3" name="Creator">
    <vt:lpwstr>PScript5.dll Version 5.2.2</vt:lpwstr>
  </property>
  <property fmtid="{D5CDD505-2E9C-101B-9397-08002B2CF9AE}" pid="4" name="LastSaved">
    <vt:filetime>2017-11-07T00:00:00Z</vt:filetime>
  </property>
</Properties>
</file>